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255BA7" w14:textId="77777777" w:rsidR="00F537CD" w:rsidRPr="00F537CD" w:rsidRDefault="00F537CD" w:rsidP="00F537CD">
      <w:pPr>
        <w:spacing w:after="0" w:line="240" w:lineRule="auto"/>
        <w:jc w:val="center"/>
        <w:rPr>
          <w:rFonts w:ascii="Times New Roman" w:eastAsia="Times New Roman" w:hAnsi="Times New Roman" w:cs="Times New Roman"/>
          <w:b/>
          <w:bCs/>
          <w:kern w:val="0"/>
          <w:sz w:val="24"/>
          <w:szCs w:val="24"/>
          <w14:ligatures w14:val="none"/>
        </w:rPr>
      </w:pPr>
      <w:r w:rsidRPr="00F537CD">
        <w:rPr>
          <w:rFonts w:ascii="Times New Roman" w:eastAsia="Times New Roman" w:hAnsi="Times New Roman" w:cs="Times New Roman"/>
          <w:b/>
          <w:bCs/>
          <w:kern w:val="0"/>
          <w:sz w:val="24"/>
          <w:szCs w:val="24"/>
          <w14:ligatures w14:val="none"/>
        </w:rPr>
        <w:t xml:space="preserve">EHITUSE TÖÖVÕTULEPING nr </w:t>
      </w:r>
      <w:r w:rsidRPr="00F537CD">
        <w:rPr>
          <w:rFonts w:ascii="Times New Roman" w:eastAsia="Times New Roman" w:hAnsi="Times New Roman" w:cs="Times New Roman"/>
          <w:b/>
          <w:bCs/>
          <w:kern w:val="0"/>
          <w:sz w:val="24"/>
          <w:szCs w:val="24"/>
          <w14:ligatures w14:val="none"/>
        </w:rPr>
        <w:fldChar w:fldCharType="begin"/>
      </w:r>
      <w:r w:rsidRPr="00F537CD">
        <w:rPr>
          <w:rFonts w:ascii="Times New Roman" w:eastAsia="Times New Roman" w:hAnsi="Times New Roman" w:cs="Times New Roman"/>
          <w:b/>
          <w:bCs/>
          <w:kern w:val="0"/>
          <w:sz w:val="24"/>
          <w:szCs w:val="24"/>
          <w14:ligatures w14:val="none"/>
        </w:rPr>
        <w:instrText xml:space="preserve"> MACROBUTTON  AcceptAllChangesInDoc [Sisesta number] </w:instrText>
      </w:r>
      <w:r w:rsidRPr="00F537CD">
        <w:rPr>
          <w:rFonts w:ascii="Times New Roman" w:eastAsia="Times New Roman" w:hAnsi="Times New Roman" w:cs="Times New Roman"/>
          <w:b/>
          <w:bCs/>
          <w:kern w:val="0"/>
          <w:sz w:val="24"/>
          <w:szCs w:val="24"/>
          <w14:ligatures w14:val="none"/>
        </w:rPr>
        <w:fldChar w:fldCharType="end"/>
      </w:r>
    </w:p>
    <w:p w14:paraId="2A39F4C1" w14:textId="77777777" w:rsidR="00F537CD" w:rsidRPr="00F537CD" w:rsidRDefault="00F537CD" w:rsidP="00F537CD">
      <w:pPr>
        <w:spacing w:after="0" w:line="240" w:lineRule="auto"/>
        <w:jc w:val="center"/>
        <w:rPr>
          <w:rFonts w:ascii="Times New Roman" w:eastAsia="Times New Roman" w:hAnsi="Times New Roman" w:cs="Times New Roman"/>
          <w:b/>
          <w:bCs/>
          <w:kern w:val="0"/>
          <w:sz w:val="24"/>
          <w:szCs w:val="24"/>
          <w14:ligatures w14:val="none"/>
        </w:rPr>
      </w:pPr>
    </w:p>
    <w:p w14:paraId="0C6F56ED" w14:textId="77777777" w:rsidR="00F537CD" w:rsidRPr="00F537CD" w:rsidRDefault="00000000" w:rsidP="00F537CD">
      <w:pPr>
        <w:spacing w:before="100" w:beforeAutospacing="1" w:after="100" w:afterAutospacing="1" w:line="240" w:lineRule="auto"/>
        <w:jc w:val="right"/>
        <w:rPr>
          <w:rFonts w:ascii="Times New Roman" w:eastAsia="Calibri" w:hAnsi="Times New Roman" w:cs="Times New Roman"/>
          <w:kern w:val="0"/>
          <w:sz w:val="24"/>
          <w:szCs w:val="24"/>
          <w:lang w:val="fi-FI"/>
          <w14:ligatures w14:val="none"/>
        </w:rPr>
      </w:pPr>
      <w:sdt>
        <w:sdtPr>
          <w:rPr>
            <w:rFonts w:ascii="Times New Roman" w:eastAsia="Calibri" w:hAnsi="Times New Roman" w:cs="Times New Roman"/>
            <w:kern w:val="0"/>
            <w:sz w:val="24"/>
            <w:szCs w:val="24"/>
            <w:lang w:val="fi-FI"/>
            <w14:ligatures w14:val="none"/>
          </w:rPr>
          <w:id w:val="448594684"/>
          <w:placeholder>
            <w:docPart w:val="6F566463D55E4A80A3CCEB9FD78C3CAE"/>
          </w:placeholder>
          <w:date>
            <w:dateFormat w:val="d.MM.yyyy"/>
            <w:lid w:val="et-EE"/>
            <w:storeMappedDataAs w:val="dateTime"/>
            <w:calendar w:val="gregorian"/>
          </w:date>
        </w:sdtPr>
        <w:sdtContent>
          <w:r w:rsidR="00F537CD" w:rsidRPr="00F537CD">
            <w:rPr>
              <w:rFonts w:ascii="Times New Roman" w:eastAsia="Calibri" w:hAnsi="Times New Roman" w:cs="Times New Roman"/>
              <w:kern w:val="0"/>
              <w:sz w:val="24"/>
              <w:szCs w:val="24"/>
              <w:lang w:val="fi-FI"/>
              <w14:ligatures w14:val="none"/>
            </w:rPr>
            <w:t>[Vali kuupäev]</w:t>
          </w:r>
        </w:sdtContent>
      </w:sdt>
    </w:p>
    <w:p w14:paraId="2666682A" w14:textId="77777777" w:rsidR="00F537CD" w:rsidRPr="00F537CD" w:rsidRDefault="00F537CD" w:rsidP="00F537CD">
      <w:pPr>
        <w:spacing w:before="100" w:beforeAutospacing="1" w:after="100" w:afterAutospacing="1" w:line="240" w:lineRule="auto"/>
        <w:jc w:val="right"/>
        <w:rPr>
          <w:rFonts w:ascii="Times New Roman" w:eastAsia="Times New Roman" w:hAnsi="Times New Roman" w:cs="Times New Roman"/>
          <w:kern w:val="0"/>
          <w:sz w:val="24"/>
          <w:szCs w:val="24"/>
          <w:lang w:val="fi-FI"/>
          <w14:ligatures w14:val="none"/>
        </w:rPr>
      </w:pPr>
      <w:r w:rsidRPr="00F537CD">
        <w:rPr>
          <w:rFonts w:ascii="Times New Roman" w:eastAsia="Calibri" w:hAnsi="Times New Roman" w:cs="Times New Roman"/>
          <w:kern w:val="0"/>
          <w:sz w:val="24"/>
          <w:szCs w:val="24"/>
          <w:lang w:val="fi-FI"/>
          <w14:ligatures w14:val="none"/>
        </w:rPr>
        <w:t>(hiliseima digitaalallkirja kuupäev)</w:t>
      </w:r>
      <w:r w:rsidRPr="00F537CD">
        <w:rPr>
          <w:rFonts w:ascii="Times New Roman" w:eastAsia="Times New Roman" w:hAnsi="Times New Roman" w:cs="Times New Roman"/>
          <w:kern w:val="0"/>
          <w:sz w:val="24"/>
          <w:szCs w:val="24"/>
          <w:lang w:val="fi-FI"/>
          <w14:ligatures w14:val="none"/>
        </w:rPr>
        <w:t xml:space="preserve"> </w:t>
      </w:r>
    </w:p>
    <w:p w14:paraId="41B6D139" w14:textId="77777777" w:rsidR="00F537CD" w:rsidRPr="00F537CD" w:rsidRDefault="00F537CD" w:rsidP="00F537CD">
      <w:pPr>
        <w:spacing w:after="0" w:line="240" w:lineRule="auto"/>
        <w:rPr>
          <w:rFonts w:ascii="Times New Roman" w:eastAsia="Times New Roman" w:hAnsi="Times New Roman" w:cs="Times New Roman"/>
          <w:kern w:val="0"/>
          <w:sz w:val="24"/>
          <w:szCs w:val="24"/>
          <w14:ligatures w14:val="none"/>
        </w:rPr>
      </w:pPr>
    </w:p>
    <w:p w14:paraId="1D8559DE" w14:textId="77777777" w:rsidR="00F537CD" w:rsidRPr="00F537CD" w:rsidRDefault="00F537CD" w:rsidP="00F537CD">
      <w:pPr>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bCs/>
          <w:kern w:val="0"/>
          <w:sz w:val="24"/>
          <w:szCs w:val="24"/>
          <w14:ligatures w14:val="none"/>
        </w:rPr>
        <w:t>Riigimetsa Majandamise Keskus</w:t>
      </w:r>
      <w:r w:rsidRPr="00F537CD">
        <w:rPr>
          <w:rFonts w:ascii="Times New Roman" w:eastAsia="Times New Roman" w:hAnsi="Times New Roman" w:cs="Times New Roman"/>
          <w:kern w:val="0"/>
          <w:sz w:val="24"/>
          <w:szCs w:val="24"/>
          <w14:ligatures w14:val="none"/>
        </w:rPr>
        <w:t xml:space="preserve">, edaspidi </w:t>
      </w:r>
      <w:r w:rsidRPr="00F537CD">
        <w:rPr>
          <w:rFonts w:ascii="Times New Roman" w:eastAsia="Times New Roman" w:hAnsi="Times New Roman" w:cs="Times New Roman"/>
          <w:b/>
          <w:bCs/>
          <w:kern w:val="0"/>
          <w:sz w:val="24"/>
          <w:szCs w:val="24"/>
          <w14:ligatures w14:val="none"/>
        </w:rPr>
        <w:t>tellija</w:t>
      </w:r>
      <w:r w:rsidRPr="00F537CD">
        <w:rPr>
          <w:rFonts w:ascii="Times New Roman" w:eastAsia="Times New Roman" w:hAnsi="Times New Roman" w:cs="Times New Roman"/>
          <w:kern w:val="0"/>
          <w:sz w:val="24"/>
          <w:szCs w:val="24"/>
          <w14:ligatures w14:val="none"/>
        </w:rPr>
        <w:t xml:space="preserve">, keda esindab </w:t>
      </w:r>
      <w:sdt>
        <w:sdtPr>
          <w:rPr>
            <w:rFonts w:ascii="Times New Roman" w:eastAsia="Times New Roman" w:hAnsi="Times New Roman" w:cs="Times New Roman"/>
            <w:kern w:val="0"/>
            <w:sz w:val="24"/>
            <w:szCs w:val="24"/>
            <w14:ligatures w14:val="none"/>
          </w:rPr>
          <w:tag w:val="Riigimetsa Majandamise Keskuse "/>
          <w:id w:val="-1598098674"/>
          <w:placeholder>
            <w:docPart w:val="CDF6130830304E0A84CA25F42388A218"/>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F537CD">
            <w:rPr>
              <w:rFonts w:ascii="Times New Roman" w:eastAsia="Times New Roman" w:hAnsi="Times New Roman" w:cs="Times New Roman"/>
              <w:kern w:val="0"/>
              <w:sz w:val="24"/>
              <w:szCs w:val="24"/>
              <w14:ligatures w14:val="none"/>
            </w:rPr>
            <w:t>[Vali sobiv]</w:t>
          </w:r>
        </w:sdtContent>
      </w:sdt>
      <w:r w:rsidRPr="00F537CD">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alias w:val="Vali kuupäev"/>
          <w:tag w:val="Vali kuupäev"/>
          <w:id w:val="-171967024"/>
          <w:placeholder>
            <w:docPart w:val="77B85CD931DF44EE8C0751E4DE5A834D"/>
          </w:placeholder>
          <w:date>
            <w:dateFormat w:val="d.MM.yyyy"/>
            <w:lid w:val="et-EE"/>
            <w:storeMappedDataAs w:val="dateTime"/>
            <w:calendar w:val="gregorian"/>
          </w:date>
        </w:sdtPr>
        <w:sdtContent>
          <w:r w:rsidRPr="00F537CD">
            <w:rPr>
              <w:rFonts w:ascii="Times New Roman" w:eastAsia="Times New Roman" w:hAnsi="Times New Roman" w:cs="Times New Roman"/>
              <w:kern w:val="0"/>
              <w:sz w:val="24"/>
              <w:szCs w:val="24"/>
              <w14:ligatures w14:val="none"/>
            </w:rPr>
            <w:t>[Vali kuupäev]</w:t>
          </w:r>
        </w:sdtContent>
      </w:sdt>
      <w:r w:rsidRPr="00F537CD">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id w:val="-775716232"/>
          <w:placeholder>
            <w:docPart w:val="CDF6130830304E0A84CA25F42388A218"/>
          </w:placeholder>
          <w:comboBox>
            <w:listItem w:displayText="otsuse" w:value="otsuse"/>
            <w:listItem w:displayText="käskkirja" w:value="käskkirja"/>
            <w:listItem w:displayText="volikirja" w:value="volikirja"/>
            <w:listItem w:displayText="määruse" w:value="määruse"/>
          </w:comboBox>
        </w:sdtPr>
        <w:sdtContent>
          <w:r w:rsidRPr="00F537CD">
            <w:rPr>
              <w:rFonts w:ascii="Times New Roman" w:eastAsia="Times New Roman" w:hAnsi="Times New Roman" w:cs="Times New Roman"/>
              <w:kern w:val="0"/>
              <w:sz w:val="24"/>
              <w:szCs w:val="24"/>
              <w14:ligatures w14:val="none"/>
            </w:rPr>
            <w:t>[Vali sobiv]</w:t>
          </w:r>
        </w:sdtContent>
      </w:sdt>
      <w:r w:rsidRPr="00F537CD">
        <w:rPr>
          <w:rFonts w:ascii="Times New Roman" w:eastAsia="Times New Roman" w:hAnsi="Times New Roman" w:cs="Times New Roman"/>
          <w:kern w:val="0"/>
          <w:sz w:val="24"/>
          <w:szCs w:val="24"/>
          <w14:ligatures w14:val="none"/>
        </w:rPr>
        <w:t xml:space="preserve"> nr </w:t>
      </w:r>
      <w:r w:rsidRPr="00F537CD">
        <w:rPr>
          <w:rFonts w:ascii="Times New Roman" w:eastAsia="Times New Roman" w:hAnsi="Times New Roman" w:cs="Times New Roman"/>
          <w:kern w:val="0"/>
          <w:sz w:val="24"/>
          <w:szCs w:val="24"/>
          <w14:ligatures w14:val="none"/>
        </w:rPr>
        <w:fldChar w:fldCharType="begin"/>
      </w:r>
      <w:r w:rsidRPr="00F537CD">
        <w:rPr>
          <w:rFonts w:ascii="Times New Roman" w:eastAsia="Times New Roman" w:hAnsi="Times New Roman" w:cs="Times New Roman"/>
          <w:kern w:val="0"/>
          <w:sz w:val="24"/>
          <w:szCs w:val="24"/>
          <w14:ligatures w14:val="none"/>
        </w:rPr>
        <w:instrText xml:space="preserve"> MACROBUTTON  AcceptAllChangesInDoc [Sisesta number] </w:instrText>
      </w:r>
      <w:r w:rsidRPr="00F537CD">
        <w:rPr>
          <w:rFonts w:ascii="Times New Roman" w:eastAsia="Times New Roman" w:hAnsi="Times New Roman" w:cs="Times New Roman"/>
          <w:kern w:val="0"/>
          <w:sz w:val="24"/>
          <w:szCs w:val="24"/>
          <w14:ligatures w14:val="none"/>
        </w:rPr>
        <w:fldChar w:fldCharType="end"/>
      </w:r>
      <w:r w:rsidRPr="00F537CD">
        <w:rPr>
          <w:rFonts w:ascii="Times New Roman" w:eastAsia="Times New Roman" w:hAnsi="Times New Roman" w:cs="Times New Roman"/>
          <w:kern w:val="0"/>
          <w:sz w:val="24"/>
          <w:szCs w:val="24"/>
          <w14:ligatures w14:val="none"/>
        </w:rPr>
        <w:t xml:space="preserve">alusel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Calibri" w:hAnsi="Times New Roman" w:cs="Times New Roman"/>
          <w:spacing w:val="-20"/>
          <w:kern w:val="0"/>
          <w:sz w:val="24"/>
          <w:szCs w:val="24"/>
          <w14:ligatures w14:val="none"/>
        </w:rPr>
        <w:t xml:space="preserve">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eesnimi ja perekonnanimi]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kern w:val="0"/>
          <w:sz w:val="24"/>
          <w:szCs w:val="24"/>
          <w14:ligatures w14:val="none"/>
        </w:rPr>
        <w:t>, ühelt poolt,</w:t>
      </w:r>
    </w:p>
    <w:p w14:paraId="1FD54B2E" w14:textId="77777777" w:rsidR="00F537CD" w:rsidRPr="00F537CD" w:rsidRDefault="00F537CD" w:rsidP="00F537CD">
      <w:pPr>
        <w:spacing w:after="0" w:line="240" w:lineRule="auto"/>
        <w:jc w:val="both"/>
        <w:rPr>
          <w:rFonts w:ascii="Times New Roman" w:eastAsia="Times New Roman" w:hAnsi="Times New Roman" w:cs="Times New Roman"/>
          <w:kern w:val="0"/>
          <w:sz w:val="24"/>
          <w:szCs w:val="24"/>
          <w14:ligatures w14:val="none"/>
        </w:rPr>
      </w:pPr>
    </w:p>
    <w:p w14:paraId="553897F4" w14:textId="20340691" w:rsidR="00F537CD" w:rsidRPr="00F537CD" w:rsidRDefault="00F537CD" w:rsidP="00F537CD">
      <w:pPr>
        <w:spacing w:after="0" w:line="240" w:lineRule="auto"/>
        <w:jc w:val="both"/>
        <w:rPr>
          <w:rFonts w:ascii="Times New Roman" w:eastAsia="Calibri" w:hAnsi="Times New Roman" w:cs="Times New Roman"/>
          <w:spacing w:val="-20"/>
          <w:kern w:val="0"/>
          <w:sz w:val="24"/>
          <w:szCs w:val="24"/>
          <w14:ligatures w14:val="none"/>
        </w:rPr>
      </w:pPr>
      <w:r w:rsidRPr="00F537CD">
        <w:rPr>
          <w:rFonts w:ascii="Times New Roman" w:eastAsia="Times New Roman" w:hAnsi="Times New Roman" w:cs="Times New Roman"/>
          <w:kern w:val="0"/>
          <w:sz w:val="24"/>
          <w:szCs w:val="24"/>
          <w14:ligatures w14:val="none"/>
        </w:rPr>
        <w:t xml:space="preserve">ja </w:t>
      </w:r>
      <w:r w:rsidRPr="00F537CD">
        <w:rPr>
          <w:rFonts w:ascii="Times New Roman" w:eastAsia="Times New Roman" w:hAnsi="Times New Roman" w:cs="Times New Roman"/>
          <w:kern w:val="0"/>
          <w:sz w:val="24"/>
          <w:szCs w:val="24"/>
          <w14:ligatures w14:val="none"/>
        </w:rPr>
        <w:fldChar w:fldCharType="begin"/>
      </w:r>
      <w:r w:rsidRPr="00F537CD">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F537CD">
        <w:rPr>
          <w:rFonts w:ascii="Times New Roman" w:eastAsia="Times New Roman" w:hAnsi="Times New Roman" w:cs="Times New Roman"/>
          <w:kern w:val="0"/>
          <w:sz w:val="24"/>
          <w:szCs w:val="24"/>
          <w14:ligatures w14:val="none"/>
        </w:rPr>
        <w:fldChar w:fldCharType="end"/>
      </w:r>
      <w:r w:rsidRPr="00F537CD">
        <w:rPr>
          <w:rFonts w:ascii="Times New Roman" w:eastAsia="Times New Roman" w:hAnsi="Times New Roman" w:cs="Times New Roman"/>
          <w:kern w:val="0"/>
          <w:sz w:val="24"/>
          <w:szCs w:val="24"/>
          <w14:ligatures w14:val="none"/>
        </w:rPr>
        <w:t xml:space="preserve">edaspidi </w:t>
      </w:r>
      <w:r w:rsidRPr="00F537CD">
        <w:rPr>
          <w:rFonts w:ascii="Times New Roman" w:eastAsia="Times New Roman" w:hAnsi="Times New Roman" w:cs="Times New Roman"/>
          <w:b/>
          <w:kern w:val="0"/>
          <w:sz w:val="24"/>
          <w:szCs w:val="24"/>
          <w14:ligatures w14:val="none"/>
        </w:rPr>
        <w:t xml:space="preserve">töövõtja, </w:t>
      </w:r>
      <w:r w:rsidRPr="00F537CD">
        <w:rPr>
          <w:rFonts w:ascii="Times New Roman" w:eastAsia="Times New Roman" w:hAnsi="Times New Roman" w:cs="Times New Roman"/>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2C6DD2D8AEBC4B5897B08857C00BCE60"/>
          </w:placeholder>
          <w:comboBox>
            <w:listItem w:displayText="põhikirja" w:value="põhikirja"/>
            <w:listItem w:displayText="volikirja" w:value="volikirja"/>
          </w:comboBox>
        </w:sdtPr>
        <w:sdtContent>
          <w:r w:rsidRPr="00F537CD">
            <w:rPr>
              <w:rFonts w:ascii="Times New Roman" w:eastAsia="Times New Roman" w:hAnsi="Times New Roman" w:cs="Times New Roman"/>
              <w:kern w:val="0"/>
              <w:sz w:val="24"/>
              <w:szCs w:val="24"/>
              <w14:ligatures w14:val="none"/>
            </w:rPr>
            <w:t>[Vali sobiv]</w:t>
          </w:r>
        </w:sdtContent>
      </w:sdt>
      <w:r w:rsidRPr="00F537CD">
        <w:rPr>
          <w:rFonts w:ascii="Times New Roman" w:eastAsia="Times New Roman" w:hAnsi="Times New Roman" w:cs="Times New Roman"/>
          <w:kern w:val="0"/>
          <w:sz w:val="24"/>
          <w:szCs w:val="24"/>
          <w14:ligatures w14:val="none"/>
        </w:rPr>
        <w:t xml:space="preserve"> alusel </w:t>
      </w:r>
      <w:r w:rsidRPr="00F537CD">
        <w:rPr>
          <w:rFonts w:ascii="Times New Roman" w:eastAsia="Times New Roman" w:hAnsi="Times New Roman" w:cs="Times New Roman"/>
          <w:kern w:val="0"/>
          <w:sz w:val="24"/>
          <w:szCs w:val="24"/>
          <w14:ligatures w14:val="none"/>
        </w:rPr>
        <w:fldChar w:fldCharType="begin"/>
      </w:r>
      <w:r w:rsidRPr="00F537CD">
        <w:rPr>
          <w:rFonts w:ascii="Times New Roman" w:eastAsia="Times New Roman" w:hAnsi="Times New Roman" w:cs="Times New Roman"/>
          <w:kern w:val="0"/>
          <w:sz w:val="24"/>
          <w:szCs w:val="24"/>
          <w14:ligatures w14:val="none"/>
        </w:rPr>
        <w:instrText xml:space="preserve"> MACROBUTTON  AcceptAllChangesInDoc [Sisesta ametinimetus] </w:instrText>
      </w:r>
      <w:r w:rsidRPr="00F537CD">
        <w:rPr>
          <w:rFonts w:ascii="Times New Roman" w:eastAsia="Times New Roman" w:hAnsi="Times New Roman" w:cs="Times New Roman"/>
          <w:kern w:val="0"/>
          <w:sz w:val="24"/>
          <w:szCs w:val="24"/>
          <w14:ligatures w14:val="none"/>
        </w:rPr>
        <w:fldChar w:fldCharType="end"/>
      </w:r>
      <w:r w:rsidRPr="00F537CD">
        <w:rPr>
          <w:rFonts w:ascii="Times New Roman" w:eastAsia="Times New Roman" w:hAnsi="Times New Roman" w:cs="Times New Roman"/>
          <w:kern w:val="0"/>
          <w:sz w:val="24"/>
          <w:szCs w:val="24"/>
          <w14:ligatures w14:val="none"/>
        </w:rPr>
        <w:fldChar w:fldCharType="begin"/>
      </w:r>
      <w:r w:rsidRPr="00F537CD">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F537CD">
        <w:rPr>
          <w:rFonts w:ascii="Times New Roman" w:eastAsia="Times New Roman" w:hAnsi="Times New Roman" w:cs="Times New Roman"/>
          <w:kern w:val="0"/>
          <w:sz w:val="24"/>
          <w:szCs w:val="24"/>
          <w14:ligatures w14:val="none"/>
        </w:rPr>
        <w:fldChar w:fldCharType="end"/>
      </w:r>
      <w:r w:rsidRPr="00F537CD">
        <w:rPr>
          <w:rFonts w:ascii="Times New Roman" w:eastAsia="Times New Roman" w:hAnsi="Times New Roman" w:cs="Times New Roman"/>
          <w:kern w:val="0"/>
          <w:sz w:val="24"/>
          <w:szCs w:val="24"/>
          <w14:ligatures w14:val="none"/>
        </w:rPr>
        <w:t>, teiselt poolt,</w:t>
      </w:r>
    </w:p>
    <w:p w14:paraId="772A463A" w14:textId="77777777" w:rsidR="00F537CD" w:rsidRPr="00F537CD" w:rsidRDefault="00F537CD" w:rsidP="00F537CD">
      <w:pPr>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kern w:val="0"/>
          <w:sz w:val="24"/>
          <w:szCs w:val="24"/>
          <w14:ligatures w14:val="none"/>
        </w:rPr>
        <w:br/>
        <w:t xml:space="preserve">keda nimetatakse edaspidi lepingus </w:t>
      </w:r>
      <w:r w:rsidRPr="00F537CD">
        <w:rPr>
          <w:rFonts w:ascii="Times New Roman" w:eastAsia="Times New Roman" w:hAnsi="Times New Roman" w:cs="Times New Roman"/>
          <w:b/>
          <w:kern w:val="0"/>
          <w:sz w:val="24"/>
          <w:szCs w:val="24"/>
          <w14:ligatures w14:val="none"/>
        </w:rPr>
        <w:t xml:space="preserve">pool </w:t>
      </w:r>
      <w:r w:rsidRPr="00F537CD">
        <w:rPr>
          <w:rFonts w:ascii="Times New Roman" w:eastAsia="Times New Roman" w:hAnsi="Times New Roman" w:cs="Times New Roman"/>
          <w:kern w:val="0"/>
          <w:sz w:val="24"/>
          <w:szCs w:val="24"/>
          <w14:ligatures w14:val="none"/>
        </w:rPr>
        <w:t xml:space="preserve">või ühiselt </w:t>
      </w:r>
      <w:r w:rsidRPr="00F537CD">
        <w:rPr>
          <w:rFonts w:ascii="Times New Roman" w:eastAsia="Times New Roman" w:hAnsi="Times New Roman" w:cs="Times New Roman"/>
          <w:b/>
          <w:kern w:val="0"/>
          <w:sz w:val="24"/>
          <w:szCs w:val="24"/>
          <w14:ligatures w14:val="none"/>
        </w:rPr>
        <w:t>pooled</w:t>
      </w:r>
      <w:r w:rsidRPr="00F537CD">
        <w:rPr>
          <w:rFonts w:ascii="Times New Roman" w:eastAsia="Times New Roman" w:hAnsi="Times New Roman" w:cs="Times New Roman"/>
          <w:kern w:val="0"/>
          <w:sz w:val="24"/>
          <w:szCs w:val="24"/>
          <w14:ligatures w14:val="none"/>
        </w:rPr>
        <w:t>,</w:t>
      </w:r>
    </w:p>
    <w:p w14:paraId="2BD51010" w14:textId="29FD330D" w:rsidR="00F537CD" w:rsidRPr="00F537CD" w:rsidRDefault="00F537CD" w:rsidP="00F537CD">
      <w:p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kern w:val="0"/>
          <w:sz w:val="24"/>
          <w:szCs w:val="24"/>
          <w14:ligatures w14:val="none"/>
        </w:rPr>
        <w:br/>
        <w:t xml:space="preserve">sõlmisid käesoleva töövõtulepingu, edaspidi </w:t>
      </w:r>
      <w:r w:rsidRPr="00F537CD">
        <w:rPr>
          <w:rFonts w:ascii="Times New Roman" w:eastAsia="Times New Roman" w:hAnsi="Times New Roman" w:cs="Times New Roman"/>
          <w:b/>
          <w:bCs/>
          <w:kern w:val="0"/>
          <w:sz w:val="24"/>
          <w:szCs w:val="24"/>
          <w14:ligatures w14:val="none"/>
        </w:rPr>
        <w:t>leping</w:t>
      </w:r>
      <w:r w:rsidRPr="00F537CD">
        <w:rPr>
          <w:rFonts w:ascii="Times New Roman" w:eastAsia="Times New Roman" w:hAnsi="Times New Roman" w:cs="Times New Roman"/>
          <w:kern w:val="0"/>
          <w:sz w:val="24"/>
          <w:szCs w:val="24"/>
          <w14:ligatures w14:val="none"/>
        </w:rPr>
        <w:t xml:space="preserve"> lihthankemenetluse „Viidumäe LKA väliekspositsiooni esitluslahenduse rajamine (</w:t>
      </w:r>
      <w:r>
        <w:rPr>
          <w:rFonts w:ascii="Times New Roman" w:eastAsia="Times New Roman" w:hAnsi="Times New Roman" w:cs="Times New Roman"/>
          <w:kern w:val="0"/>
          <w:sz w:val="24"/>
          <w:szCs w:val="24"/>
          <w14:ligatures w14:val="none"/>
        </w:rPr>
        <w:t xml:space="preserve">DHS </w:t>
      </w:r>
      <w:r w:rsidRPr="00F537CD">
        <w:rPr>
          <w:rFonts w:ascii="Times New Roman" w:eastAsia="Times New Roman" w:hAnsi="Times New Roman" w:cs="Times New Roman"/>
          <w:kern w:val="0"/>
          <w:sz w:val="24"/>
          <w:szCs w:val="24"/>
          <w14:ligatures w14:val="none"/>
        </w:rPr>
        <w:t>1-47.3199</w:t>
      </w:r>
      <w:r>
        <w:rPr>
          <w:rFonts w:ascii="Times New Roman" w:eastAsia="Times New Roman" w:hAnsi="Times New Roman" w:cs="Times New Roman"/>
          <w:kern w:val="0"/>
          <w:sz w:val="24"/>
          <w:szCs w:val="24"/>
          <w14:ligatures w14:val="none"/>
        </w:rPr>
        <w:t>)</w:t>
      </w:r>
      <w:r w:rsidRPr="00F537CD">
        <w:rPr>
          <w:rFonts w:ascii="Times New Roman" w:eastAsia="Times New Roman" w:hAnsi="Times New Roman" w:cs="Times New Roman"/>
          <w:kern w:val="0"/>
          <w:sz w:val="24"/>
          <w:szCs w:val="24"/>
          <w14:ligatures w14:val="none"/>
        </w:rPr>
        <w:t xml:space="preserve">“, Viitenumber: </w:t>
      </w:r>
      <w:r w:rsidR="006A075A" w:rsidRPr="006A075A">
        <w:rPr>
          <w:rFonts w:ascii="Times New Roman" w:eastAsia="Times New Roman" w:hAnsi="Times New Roman" w:cs="Times New Roman"/>
          <w:kern w:val="0"/>
          <w:sz w:val="24"/>
          <w:szCs w:val="24"/>
          <w14:ligatures w14:val="none"/>
        </w:rPr>
        <w:t>285023</w:t>
      </w:r>
      <w:r>
        <w:rPr>
          <w:rFonts w:ascii="Times New Roman" w:eastAsia="Times New Roman" w:hAnsi="Times New Roman" w:cs="Times New Roman"/>
          <w:kern w:val="0"/>
          <w:sz w:val="24"/>
          <w:szCs w:val="24"/>
          <w14:ligatures w14:val="none"/>
        </w:rPr>
        <w:t>.</w:t>
      </w:r>
      <w:r w:rsidRPr="00F537CD">
        <w:rPr>
          <w:rFonts w:ascii="Times New Roman" w:eastAsia="Times New Roman" w:hAnsi="Times New Roman" w:cs="Times New Roman"/>
          <w:kern w:val="0"/>
          <w:sz w:val="24"/>
          <w:szCs w:val="24"/>
          <w14:ligatures w14:val="none"/>
        </w:rPr>
        <w:t>“ tulemusena alljärgnevas:</w:t>
      </w:r>
    </w:p>
    <w:p w14:paraId="27D60C5B" w14:textId="77777777" w:rsidR="00F537CD" w:rsidRPr="00F537CD" w:rsidRDefault="00F537CD" w:rsidP="00F537CD">
      <w:p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p>
    <w:p w14:paraId="59A4D107" w14:textId="77777777" w:rsidR="00F537CD" w:rsidRPr="00F537CD" w:rsidRDefault="00F537CD" w:rsidP="00F537CD">
      <w:pPr>
        <w:numPr>
          <w:ilvl w:val="1"/>
          <w:numId w:val="1"/>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Lepingu objekt</w:t>
      </w:r>
    </w:p>
    <w:p w14:paraId="22F3EECF" w14:textId="59288DDF"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 Lepingu objektiks on töövõtja poolt Viidumäe LKA väliekspositsiooni esitluslahenduse  rajamise teostamine lepinguga kokkulepitud tingimustel ja korras, edaspidi töö.</w:t>
      </w:r>
    </w:p>
    <w:p w14:paraId="031D38F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 xml:space="preserve"> </w:t>
      </w:r>
      <w:r w:rsidRPr="00F537CD">
        <w:rPr>
          <w:rFonts w:ascii="Times New Roman" w:eastAsia="Times New Roman" w:hAnsi="Times New Roman" w:cs="Times New Roman"/>
          <w:bCs/>
          <w:kern w:val="0"/>
          <w:sz w:val="24"/>
          <w:szCs w:val="24"/>
          <w14:ligatures w14:val="none"/>
        </w:rPr>
        <w:t>Leping sätestab objektina tööd ja toimingud, mille teostamine ning teostamise korraldamine on töövõtja kohustuseks lepingu raames. Lepingus sätestatud tingimused ja kord laienevad üheselt kõigile ehitise tellijale kohaseks üleandmiseks vajalikele töödele, kui lepingust ei tulene teisiti.</w:t>
      </w:r>
    </w:p>
    <w:p w14:paraId="131E42CE"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Lepingu dokumendid ja lisad.</w:t>
      </w:r>
    </w:p>
    <w:p w14:paraId="0AF596BC" w14:textId="77777777"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Lepingu lahutamatuteks osadeks on: </w:t>
      </w:r>
    </w:p>
    <w:p w14:paraId="0AA44FC4" w14:textId="2EDEF387" w:rsidR="00F537CD" w:rsidRPr="00F537CD" w:rsidRDefault="00F537CD" w:rsidP="00F537CD">
      <w:pPr>
        <w:numPr>
          <w:ilvl w:val="3"/>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riigihanke „Viidumäe LKA väliekspositsiooni esitluslahenduse rajamine, Viitenumber: </w:t>
      </w:r>
      <w:r w:rsidR="006A075A" w:rsidRPr="006A075A">
        <w:rPr>
          <w:rFonts w:ascii="Times New Roman" w:eastAsia="Times New Roman" w:hAnsi="Times New Roman" w:cs="Times New Roman"/>
          <w:bCs/>
          <w:kern w:val="0"/>
          <w:sz w:val="24"/>
          <w:szCs w:val="24"/>
          <w14:ligatures w14:val="none"/>
        </w:rPr>
        <w:t>285023</w:t>
      </w:r>
      <w:r w:rsidRPr="00F537CD">
        <w:rPr>
          <w:rFonts w:ascii="Times New Roman" w:eastAsia="Times New Roman" w:hAnsi="Times New Roman" w:cs="Times New Roman"/>
          <w:bCs/>
          <w:kern w:val="0"/>
          <w:sz w:val="24"/>
          <w:szCs w:val="24"/>
          <w14:ligatures w14:val="none"/>
        </w:rPr>
        <w:t xml:space="preserve">“ alusdokumendid (allalaetavad </w:t>
      </w:r>
      <w:hyperlink r:id="rId7" w:anchor="/" w:history="1">
        <w:r w:rsidRPr="00F537CD">
          <w:rPr>
            <w:rFonts w:ascii="Times New Roman" w:eastAsia="Times New Roman" w:hAnsi="Times New Roman" w:cs="Times New Roman"/>
            <w:bCs/>
            <w:kern w:val="0"/>
            <w:sz w:val="24"/>
            <w:szCs w:val="24"/>
            <w14:ligatures w14:val="none"/>
          </w:rPr>
          <w:t>https://riigihanked.riik.ee/rhr-web/#/</w:t>
        </w:r>
      </w:hyperlink>
      <w:r w:rsidRPr="00F537CD">
        <w:rPr>
          <w:rFonts w:ascii="Times New Roman" w:eastAsia="Times New Roman" w:hAnsi="Times New Roman" w:cs="Times New Roman"/>
          <w:bCs/>
          <w:kern w:val="0"/>
          <w:sz w:val="24"/>
          <w:szCs w:val="24"/>
          <w14:ligatures w14:val="none"/>
        </w:rPr>
        <w:t xml:space="preserve">) </w:t>
      </w:r>
    </w:p>
    <w:p w14:paraId="5C94BEC9" w14:textId="043A512E" w:rsidR="00F537CD" w:rsidRPr="00F537CD" w:rsidRDefault="00F537CD" w:rsidP="00F537CD">
      <w:pPr>
        <w:numPr>
          <w:ilvl w:val="3"/>
          <w:numId w:val="2"/>
        </w:numPr>
        <w:spacing w:after="0" w:line="240" w:lineRule="auto"/>
        <w:contextualSpacing/>
        <w:jc w:val="both"/>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 xml:space="preserve"> </w:t>
      </w:r>
      <w:r w:rsidRPr="00F537CD">
        <w:rPr>
          <w:rFonts w:ascii="Times New Roman" w:eastAsia="Times New Roman" w:hAnsi="Times New Roman" w:cs="Times New Roman"/>
          <w:bCs/>
          <w:kern w:val="0"/>
          <w:sz w:val="24"/>
          <w:szCs w:val="24"/>
          <w14:ligatures w14:val="none"/>
        </w:rPr>
        <w:t>töövõtja pakkumus.</w:t>
      </w:r>
    </w:p>
    <w:p w14:paraId="516801C8" w14:textId="77CBED4E" w:rsidR="00F537CD" w:rsidRPr="00F537CD" w:rsidRDefault="00F537CD" w:rsidP="00F537CD">
      <w:pPr>
        <w:numPr>
          <w:ilvl w:val="3"/>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Tellija annab töövõtjale töö teostamiseks üle järgmised dokumendid:  „Lumia OÜ tööprojekt nr 24-08 „Viidumäe looduskaitseala väliekspositsiooni tööprojekt“. </w:t>
      </w:r>
    </w:p>
    <w:p w14:paraId="1E192A8D" w14:textId="77777777" w:rsidR="00F537CD" w:rsidRPr="00F537CD" w:rsidRDefault="00F537CD" w:rsidP="00F537CD">
      <w:pPr>
        <w:spacing w:after="0" w:line="240" w:lineRule="auto"/>
        <w:jc w:val="both"/>
        <w:rPr>
          <w:rFonts w:ascii="Times New Roman" w:eastAsia="Times New Roman" w:hAnsi="Times New Roman" w:cs="Times New Roman"/>
          <w:b/>
          <w:kern w:val="0"/>
          <w:sz w:val="24"/>
          <w:szCs w:val="24"/>
          <w14:ligatures w14:val="none"/>
        </w:rPr>
      </w:pPr>
    </w:p>
    <w:p w14:paraId="46823558"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Üldsätted</w:t>
      </w:r>
    </w:p>
    <w:p w14:paraId="0C454DCF"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 Poolte õiguste ning kohustuste aluseks on leping oma lisadega, käesolevat tööd käsitlev põhiprojekt, muinsuskaitselised nõuded ja ettekirjutused ning teised, ET-kartoteegis ning ETF-kartoteegis ehitust käsitlevad ehitustehnilised dokumendid. Kvaliteedi osas lähtuvad pooled eelkõige põhiprojektis, kuid ka Ehitustööde Üldistes Kvaliteedinõuetes (RYL), sätestatust, sealjuures kvaliteediklass peab olema II või kõrgem. Lepingu raames termin "leping" hõlmab endas kõiki lepingu punktides 1.3 eelnevalt loetletud dokumente, kui konkreetsest sättest ei tulene teisiti. Lepinguga reguleerimata küsimustes lähtuvad pooled „Ehituse töövõtu üldtingimustest“ (ETÜ 2013).</w:t>
      </w:r>
    </w:p>
    <w:p w14:paraId="59C6B3B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 Pooled tagavad ja deklareerivad, et lepingu sõlmimisega ei ole nad rikkunud ühtegi enda suhtes kehtiva seaduse, põhimääruse või põhikirja või muu normatiivakti sätet ega ühtkiendale varem sõlmitud lepingute ja kokkulepetega võetud kohustust.</w:t>
      </w:r>
    </w:p>
    <w:p w14:paraId="36E8A807" w14:textId="77777777" w:rsidR="00F537CD" w:rsidRPr="00F537CD" w:rsidRDefault="00F537CD" w:rsidP="00F537CD">
      <w:pPr>
        <w:ind w:left="360"/>
        <w:contextualSpacing/>
        <w:jc w:val="both"/>
        <w:rPr>
          <w:rFonts w:ascii="Times New Roman" w:eastAsia="Times New Roman" w:hAnsi="Times New Roman" w:cs="Times New Roman"/>
          <w:b/>
          <w:kern w:val="0"/>
          <w:sz w:val="24"/>
          <w:szCs w:val="24"/>
          <w14:ligatures w14:val="none"/>
        </w:rPr>
      </w:pPr>
    </w:p>
    <w:p w14:paraId="1682F1C2"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Tööde teostamise tähtajad</w:t>
      </w:r>
    </w:p>
    <w:p w14:paraId="2DF13FD0" w14:textId="01506E46" w:rsidR="00F537CD" w:rsidRPr="00847BCF"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r w:rsidRPr="00847BCF">
        <w:rPr>
          <w:rFonts w:ascii="Times New Roman" w:eastAsia="Times New Roman" w:hAnsi="Times New Roman" w:cs="Times New Roman"/>
          <w:bCs/>
          <w:kern w:val="0"/>
          <w:sz w:val="24"/>
          <w:szCs w:val="24"/>
          <w14:ligatures w14:val="none"/>
        </w:rPr>
        <w:lastRenderedPageBreak/>
        <w:t>3.1. Tööde teostamine on jagatud kahte etappi:</w:t>
      </w:r>
    </w:p>
    <w:p w14:paraId="1B29DFA4" w14:textId="43F07560" w:rsidR="00F537CD" w:rsidRPr="00847BCF"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r w:rsidRPr="00847BCF">
        <w:rPr>
          <w:rFonts w:ascii="Times New Roman" w:eastAsia="Times New Roman" w:hAnsi="Times New Roman" w:cs="Times New Roman"/>
          <w:bCs/>
          <w:kern w:val="0"/>
          <w:sz w:val="24"/>
          <w:szCs w:val="24"/>
          <w14:ligatures w14:val="none"/>
        </w:rPr>
        <w:t xml:space="preserve">3.1.1. Etapp 1 - 2024 54 % töö mahust. Tööde valmimise tähtaeg 15.12.2024 </w:t>
      </w:r>
    </w:p>
    <w:p w14:paraId="30754F3A" w14:textId="78BAB7DF" w:rsidR="00F537CD" w:rsidRPr="00847BCF"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r w:rsidRPr="00847BCF">
        <w:rPr>
          <w:rFonts w:ascii="Times New Roman" w:eastAsia="Times New Roman" w:hAnsi="Times New Roman" w:cs="Times New Roman"/>
          <w:bCs/>
          <w:kern w:val="0"/>
          <w:sz w:val="24"/>
          <w:szCs w:val="24"/>
          <w14:ligatures w14:val="none"/>
        </w:rPr>
        <w:t xml:space="preserve">3.1.2. Etapp 2 - 2025 46 % töö mahust. Tööde valmimise tähtaeg 31.07.2025 </w:t>
      </w:r>
    </w:p>
    <w:p w14:paraId="38288CA4" w14:textId="3E1D2CCD"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r w:rsidRPr="00847BCF">
        <w:rPr>
          <w:rFonts w:ascii="Times New Roman" w:eastAsia="Times New Roman" w:hAnsi="Times New Roman" w:cs="Times New Roman"/>
          <w:bCs/>
          <w:kern w:val="0"/>
          <w:sz w:val="24"/>
          <w:szCs w:val="24"/>
          <w14:ligatures w14:val="none"/>
        </w:rPr>
        <w:t>3.2. Lepingu kehtivuse aeg on 9 kuud lepingu sõlmimisest.</w:t>
      </w:r>
    </w:p>
    <w:p w14:paraId="06A83650"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Tasu</w:t>
      </w:r>
    </w:p>
    <w:p w14:paraId="7E386084"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Lepingu hinnaks on edukaks tunnistatud pakkumuse kogumaksumus, edaspidi tööde üldmaksumus,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summa]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summa sõnadega])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eurot, millele lisandub käibemaks kehtivas määras. Tööde üldmaksumus sisaldab endas töövõtja tasu, samuti töövõtja ja võimalike alltöövõtjate kõik kulutused projekteerimis-, ehitus- ja muude tööde teostamisel lepingu raames. Töövõtja kinnitab, et on arvestanud oma pakkumuse mahtu ka need tööd, mis ei ole riigihanke alusdokumentides kirjeldatud, kuid mis on tuginedes heale ehitustavale ja pakkuja professionaalsusele vajalikud lepingus kirjeldatud tööde nõuetekohaseks teostamiseks.</w:t>
      </w:r>
    </w:p>
    <w:p w14:paraId="53DBB6C4"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Tööde üldmaksumusele võib lisanduda tellija reserv summas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summa]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summa sõnadega])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eurot, millele lisandub käibemaks.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2EFF5F23"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Tööde üldmaksumus ei ole seatud sõltuvusse inflatsioonist või muudest teguritest ning seega lepingu kehtivuse tähtaja jooksul korrigeerimisele ei kuulu.</w:t>
      </w:r>
    </w:p>
    <w:p w14:paraId="15F184B4"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6D7CAFB3"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Töövõtja kohustused</w:t>
      </w:r>
    </w:p>
    <w:p w14:paraId="636D5CB6"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Hankida kõik töö teostamiseks vajalikud lähteandmed, ehitusmaterjalid ja -tooted või korraldada nende hankimine, tagada objektil kõigi vajalike ehitusseadmete ja muude töövahendite olemasolu, samuti kooskõlastada tellijaga eelnevalt kirjalikult kõik töö teostamisel kasutatavad materjalid ja tooted ning nende hinnad, kui need ei ole määratud lepingus või lepingu lisades.</w:t>
      </w:r>
    </w:p>
    <w:p w14:paraId="758AA787"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Hankida koheselt kõik töö alustamiseks ja teostamiseks vajalikud kooskõlastused ja load ning tasuda vastavad kulud.</w:t>
      </w:r>
    </w:p>
    <w:p w14:paraId="6349D815"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Töötada välja ja kooskõlastada tellijaga töö teostamise ajagraafiku hiljemalt 1 (ühe) kalendrinädala jooksul hankelepingu sõlmimisest. </w:t>
      </w:r>
    </w:p>
    <w:p w14:paraId="22F38927"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Tagada töövõtja poolt teostatava ehitustööde ja kasutatavate materjalide ning toodete kvaliteedi vastavuse lepingule ning heale ehitustavale.</w:t>
      </w:r>
    </w:p>
    <w:p w14:paraId="73E169BE"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Võtta tarvitusele kõik abinõud tellija poolt töövõtjale, samuti tema alltöövõtjatele usaldatud vara säilimise tagamiseks ja kanda vastutust igasuguse hooletuse eest, mis toob kaasa selle vara kaotsimineku või kahjustamise töövõtja tegevuse või tegevusetuse tõttu.</w:t>
      </w:r>
    </w:p>
    <w:p w14:paraId="29A2904A"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Tagada ehitustööde teostamisel vajaliku kvalifikatsiooniga tööjõu kasutamise, kindlustades töötajad vajadusel õnnetusjuhtumikindlustusega ning tellija soovil esitada andmed tööde vahetute teostajate ja alltöövõtjate kvalifikatsiooni kohta.</w:t>
      </w:r>
    </w:p>
    <w:p w14:paraId="5C8640DF"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Järgida tellijapoolseid dokumentide muudatusi töö teostamise käigus.</w:t>
      </w:r>
    </w:p>
    <w:p w14:paraId="25738A9F" w14:textId="77777777"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Tellija poolsel dokumentide muutmisel sõlmitakse selle kohta pooltevaheline kirjalik kokkulepe, milles määratletakse vähenev või täiendavalt teostamisele kuuluvate tööde maht ja hind, teostamise tähtaeg, tasumise kord ja muud tingimused. Töövõtjal on õigus ületada tööde üldmaksumust ning tööde teostamise tähtaegu ainult juhul, kui on kohaselt vormistatud eelpoolnimetatud kokkulepe.</w:t>
      </w:r>
    </w:p>
    <w:p w14:paraId="5C99C6E8" w14:textId="77777777" w:rsidR="00F537CD" w:rsidRPr="00F537CD" w:rsidRDefault="00F537CD" w:rsidP="00F537CD">
      <w:pPr>
        <w:numPr>
          <w:ilvl w:val="3"/>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Teatada tellijale kirjalikult viivitamatult, kuid mitte hiljem kui 3 (kolme) tööpäeva jooksul alates vastavate asjaolude ilmnemisest, tööde üldmaksumuse ületamise, kvaliteedinõuetest või teostamise tähtaegadest mittekinnipidamise vajadusest või muudest asjaoludest, mis takistavad tööde kohast alustamist, teostamist või lõpetamist. </w:t>
      </w:r>
      <w:r w:rsidRPr="00F537CD">
        <w:rPr>
          <w:rFonts w:ascii="Times New Roman" w:eastAsia="Times New Roman" w:hAnsi="Times New Roman" w:cs="Times New Roman"/>
          <w:bCs/>
          <w:kern w:val="0"/>
          <w:sz w:val="24"/>
          <w:szCs w:val="24"/>
          <w14:ligatures w14:val="none"/>
        </w:rPr>
        <w:lastRenderedPageBreak/>
        <w:t>Kui töövõtja ei teata tellijat kohaselt nimetatud asjaoludest, puudub tal õigus nõuda tellijalt üle-eelarveliste kulutuste hüvitamist või tähtaegade pikendamist.</w:t>
      </w:r>
    </w:p>
    <w:p w14:paraId="1270A79F"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Teatada tellijale lepingu punktis 5. 7.1.1. sätestatud tähtaja jooksul:</w:t>
      </w:r>
    </w:p>
    <w:p w14:paraId="06DB437A" w14:textId="77777777"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sellest, et tellija juhendite järgimine ohustab teostatavate tööde vastupidavust, kvaliteeti, tähtaegu või mõjutab maksumust;</w:t>
      </w:r>
    </w:p>
    <w:p w14:paraId="24B84217" w14:textId="77777777"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teiste töövõtjast mitteolenevate asjaolude olemasolust, mis ohustavad teostatavate tööde vastupidavust, kvaliteeti, tähtaegu või mõjutavad maksumust;</w:t>
      </w:r>
    </w:p>
    <w:p w14:paraId="4BCC2A9F" w14:textId="77777777"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igasugusest avariiohust ehitises või seda ümbritseval maa-alal, mis on antud lepingu täitmise ajaks töövõtja kasutusse.</w:t>
      </w:r>
    </w:p>
    <w:p w14:paraId="728BED6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Avarii või avariiohu korral ehitises või selle ümbruses võtta koheselt tarvitusele vajalikud meetmed avarii vältimiseks või selle tagajärgede likvideerimiseks. Tarvitusele võetud abinõud kooskõlastab töövõtja viivitamatult kirjalikult tellijaga.</w:t>
      </w:r>
    </w:p>
    <w:p w14:paraId="7D205C5D" w14:textId="15707611"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Teatada vigadest või ebatäpsustest lepingu punktis 1.3.</w:t>
      </w:r>
      <w:r w:rsidR="00B82546">
        <w:rPr>
          <w:rFonts w:ascii="Times New Roman" w:eastAsia="Times New Roman" w:hAnsi="Times New Roman" w:cs="Times New Roman"/>
          <w:bCs/>
          <w:kern w:val="0"/>
          <w:sz w:val="24"/>
          <w:szCs w:val="24"/>
          <w14:ligatures w14:val="none"/>
        </w:rPr>
        <w:t>1</w:t>
      </w:r>
      <w:r w:rsidRPr="00F537CD">
        <w:rPr>
          <w:rFonts w:ascii="Times New Roman" w:eastAsia="Times New Roman" w:hAnsi="Times New Roman" w:cs="Times New Roman"/>
          <w:bCs/>
          <w:kern w:val="0"/>
          <w:sz w:val="24"/>
          <w:szCs w:val="24"/>
          <w14:ligatures w14:val="none"/>
        </w:rPr>
        <w:t>.</w:t>
      </w:r>
      <w:r w:rsidR="00B82546">
        <w:rPr>
          <w:rFonts w:ascii="Times New Roman" w:eastAsia="Times New Roman" w:hAnsi="Times New Roman" w:cs="Times New Roman"/>
          <w:bCs/>
          <w:kern w:val="0"/>
          <w:sz w:val="24"/>
          <w:szCs w:val="24"/>
          <w14:ligatures w14:val="none"/>
        </w:rPr>
        <w:t>3.</w:t>
      </w:r>
      <w:r w:rsidRPr="00F537CD">
        <w:rPr>
          <w:rFonts w:ascii="Times New Roman" w:eastAsia="Times New Roman" w:hAnsi="Times New Roman" w:cs="Times New Roman"/>
          <w:bCs/>
          <w:kern w:val="0"/>
          <w:sz w:val="24"/>
          <w:szCs w:val="24"/>
          <w14:ligatures w14:val="none"/>
        </w:rPr>
        <w:t xml:space="preserve">  loetletud dokumentatsioonis tellijale viivitamatult, kuid mitte hiljem kui 3 (kolme) tööpäeva jooksul alates lepingu jõustumisest. Vigadest või ebatäpsustest mitteteatamise või mittevastava teatamise korral puudub töövõtjal õigus nõuda tellijalt hiljem lisakulutuste hüvitamist või tähtaegade pikendamist või vabandada kvaliteedinõuetest mittekinnipidamist.</w:t>
      </w:r>
    </w:p>
    <w:p w14:paraId="5D846008"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Dokumenteerida ehitamise käigus tehtavad tööd (sealhulgas ehitusprojekti muudatused, ehituspäevik, kaetud tööde aktid, töökoosolekute protokollid ning muud pädevate ametiisikute poolt nõutavad ehitamist iseloomustavad dokumendid, nagu näiteks, teostusjoonised), fikseerides jooksvalt ehitustööde faktiline teostamine ja kulgemine.</w:t>
      </w:r>
    </w:p>
    <w:p w14:paraId="3A6503A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Tagada tellijale ja pädevatele ametiisikutele juurdepääsu ehitisega ja ehitusdokumentidega tutvumiseks.</w:t>
      </w:r>
    </w:p>
    <w:p w14:paraId="504AC57C"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Tagada ehitamise käigus töötervishoiu ja tööohutuse tuleohutuse ja muude kehtestatud eeskirjade ja nõuete täitmine, sealhulgas väljastada nõutavate tööde teostamiseks ettenähtud load ja teostada ehitustööde üle pidevat järelevalvet.</w:t>
      </w:r>
    </w:p>
    <w:p w14:paraId="5F870461"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Esitada tellijale ehitustööde teostamise ajal ja töö üleandmisel kohaselt ehitamise tehnilised dokumendid ja muud ehitise kohaseks kasutamiseks vajalikud dokumendid (seal hulgas, näiteks, süsteemide ja seadmete katsetustulemused koos vajalike protokollidega, ehitustoodete passid või sertifikaadid, ehitusmaterjalide ja -toodete kasutamise ja hoolduse eeskirjad jne), samuti teostada vastav väljaõpe.</w:t>
      </w:r>
    </w:p>
    <w:p w14:paraId="59BFF160"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Tagada ehitise, samuti ehitustööde teostamisega töövõtja valdusesse antud ehitise asukoha maaüksuse ning seda ümbritseva maa-ala ja teede korrashoid ja ohutus ümbruskonnale.</w:t>
      </w:r>
    </w:p>
    <w:p w14:paraId="339BDE8C"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Ehitustöödel tekkivate jäätmete käitlemisel pidada kinni jäätmeseaduses sätestatud nõuetest.</w:t>
      </w:r>
    </w:p>
    <w:p w14:paraId="7DB55F3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Hüvitada täies ulatuses ehitustööde teostamisel või mittevastaval teostamisel ümbritsevale keskkonnale, samuti muud tellijale ja kolmandatele isikutele tekitatud kahjud.</w:t>
      </w:r>
    </w:p>
    <w:p w14:paraId="3212062A"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Täita kõiki asjaomaste ametkondade ja instantside ettekirjutusi vastavate kahjude ärahoidmiseks ja vastavate objektide seisukorra fikseerimiseks ehitustööde alustamisel. Vaidluste korral määrab kahjude tekkepõhjused kõigi osapoolte poolt aktsepteeritud sõltumatu ekspert.</w:t>
      </w:r>
    </w:p>
    <w:p w14:paraId="78833C9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Tagada töö teostamisel tema käsutada olevate materiaalsete väärtuste (seadmed, tööriistad, ehitusmaterjalid ja -tooted jms) säilimine objektil ja transportimise käigus ning vajadusel need kindlustada.</w:t>
      </w:r>
    </w:p>
    <w:p w14:paraId="5DB95E8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Kooskõlastada eelnevalt kirjalikult tellijaga kõik tööga seotud reklaamid ja pressiteated.</w:t>
      </w:r>
    </w:p>
    <w:p w14:paraId="2B6D2975"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Kooskõlastada eelnevalt kirjalikult tellijaga kõik ehitustöödega seotud alltöövõtjad ja vastutada täies ulatuses alltöövõtjate töö eest.</w:t>
      </w:r>
    </w:p>
    <w:p w14:paraId="15DC2601"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Teha järelevalvet alltöövõtjate ja oma töötajate poolt tehtavate tööde üle enne vastavate tööde ülevaatuseks esitamist omanikujärelevalve teostajale.</w:t>
      </w:r>
    </w:p>
    <w:p w14:paraId="39AAA631"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lastRenderedPageBreak/>
        <w:t>Tagada töötajate varustatus tööks vajalike ning õigusaktide nõuetele vastavate isikukaitsevahenditega (töövõtja eraldusmärkidega turvariided ja muud isikukaitsevahendid) ning tagada töötajate tööohutus- ja töötervishoiualase juhendamine ja väljaõpe.</w:t>
      </w:r>
    </w:p>
    <w:p w14:paraId="62B6779F"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Saata viivitamatult, kui mitte hiljem kui kolme (3) tööpäeva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0D17F617"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Kooskõlastada tellijaga kõik tööde teostamiseks vajalike ajutiste ehitiste püstitamiseks vajalikud kohad, samuti materjalide ladustamise ja ehitusjäätmete kogumise kohad.</w:t>
      </w:r>
    </w:p>
    <w:p w14:paraId="6B489656"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Likvideerida oma kulul peale lepingu lõppemist tööde teostamiseks vajalikud ajutised ehitised ja abirajatised.</w:t>
      </w:r>
    </w:p>
    <w:p w14:paraId="5ABC541B"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Täita muid temale kui ehitusettevõtjale ehitusseadustiku ja muinsuskaitseseadusega pandud kohustusi, täites kohaselt lepingu objekti suhtes või sellega seonduvalt tehtud pädevate isikute ettekirjutusi ja nõudmisi olenemata sellest, kas töövõtja on vastava ettekirjutuse või nõudmise adressaadiks või mitte.</w:t>
      </w:r>
    </w:p>
    <w:p w14:paraId="05F37B2F"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Tagada töö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68C978B6"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1428D8A1"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Töövõtja õigused</w:t>
      </w:r>
    </w:p>
    <w:p w14:paraId="7E0B4B49"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Cs/>
          <w:kern w:val="0"/>
          <w:sz w:val="24"/>
          <w:szCs w:val="24"/>
          <w14:ligatures w14:val="none"/>
        </w:rPr>
        <w:t>Kõrvale kalduda lähteülesandest määras, mis ei muuda ehitise põhimõttelisi ja funktsionaalseid lahendusi ning ei vähenda detailide, seadmete, kogu ehitise või selle üksikute osade vastupidavust ega muuda ehitus-tehnilises dokumentatsioonis fikseeritud parameetreid (nn. mitteolulised kõrvalekaldumised), millised töövõtja parima arusaamise kohaselt võiksid kaasa aidata ehitise optimaalsemale valmimisele või ehitise kvaliteedi tagamisele.</w:t>
      </w:r>
    </w:p>
    <w:p w14:paraId="1254359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Püstitada objektil omal kulul tööde teostamiseks vajalikke abirajatisi (soojakud, piirded jne.) tellijaga eelnevalt kooskõlastatud asukohta.</w:t>
      </w:r>
    </w:p>
    <w:p w14:paraId="4397D3DE"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Saada tellijalt ehitustööde teostamise eest tasu vastavalt lepingus sätestatud tingimustele ja korrale.</w:t>
      </w:r>
    </w:p>
    <w:p w14:paraId="32A7BD79"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Nõuda tellijast sõltuvate mitteõiguspäraste takistuste kõrvaldamist ehitustööde teostamisel või korraldamisel.</w:t>
      </w:r>
    </w:p>
    <w:p w14:paraId="681C8BEB"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2A30A2B8"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Tellija kohustused</w:t>
      </w:r>
    </w:p>
    <w:p w14:paraId="26DF3959"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Anda töövõtjale lepingu allakirjutamisel ja edaspidiselt üle dokumendid ja volitused, mis on vajalikud töö kohaseks teostamiseks.</w:t>
      </w:r>
    </w:p>
    <w:p w14:paraId="5CA7D044"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Tagada, et ehitis on seisundis, mis võimaldab töövõtjal alustada ehitustööde teostamist või nende korraldamist lepingus sätestatud tingimustel ja korras.</w:t>
      </w:r>
    </w:p>
    <w:p w14:paraId="2CED9EB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Tasuda töövõtjale töö eest vastavalt lepingus sätestatud tingimustele ja korrale.</w:t>
      </w:r>
    </w:p>
    <w:p w14:paraId="32EF90E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Tagada töö üle omanikujärelevalve.</w:t>
      </w:r>
    </w:p>
    <w:p w14:paraId="2B97ACE4"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74D063AB"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798C83D7"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Tellija õigused</w:t>
      </w:r>
    </w:p>
    <w:p w14:paraId="1EAABE87"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lastRenderedPageBreak/>
        <w:t>Teostada igal ajal täiendavat kontrolli tööde teostamise mahu ja kvaliteedi ning dokumentatsiooni vastavuse kohta lepingus sätestatule ja kehtestatud nõuetele.</w:t>
      </w:r>
    </w:p>
    <w:p w14:paraId="175BF86B"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Tööde vahetute teostajate ja alltöövõtjate kvalifikatsioonis kahtlemise korral peatada nende tegevus lepingu raames kuni asjaolude väljaselgitamiseni.</w:t>
      </w:r>
    </w:p>
    <w:p w14:paraId="3E55DD44"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Nõuda töövõtjalt töö teostamisel igapäevast oma tööst tekkinud jääkide koristamist ja ehitise ja ehitusplatsi puhtust. Töövõtja koristamisest keeldumisel või mittekvaliteetsel koristamisel peatada tööd objektil kuni kord on tagatud või kasutada tasulist koristusteenust, nõudes selleks tehtud kulutuste hüvitamist töövõtja poolt. Eeltoodud põhjustel tööde peatamise korral puudub töövõtjal õigus nõuda töö tähtaja pikendamist või tööde üldmaksumuse ületamist.</w:t>
      </w:r>
    </w:p>
    <w:p w14:paraId="7F163C9C"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maksumusest, samuti kui töövõtja ei täida või täidab mittevastavalt muid endale lepinguga võetud kohustusi.</w:t>
      </w:r>
    </w:p>
    <w:p w14:paraId="132034BF"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55943177"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Järelevalve ning töönõupidamised</w:t>
      </w:r>
    </w:p>
    <w:p w14:paraId="313A9745"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Pooltel on õigus kaasata järelevalve teostamiseks sõltumatuid oma ala spetsialiste, sõlmides selleks vastavad lepingud vastavate juriidiliste või füüsiliste isikutega.</w:t>
      </w:r>
    </w:p>
    <w:p w14:paraId="2FCA0144"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Poolte korraliste nõupidamiste korra lepivad pooled kokku ehitusalgusnõupidamisel.</w:t>
      </w:r>
    </w:p>
    <w:p w14:paraId="739F6751"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Erakorralised nõupidamised toimuvad ühe poole nõudmisel mitte hiljem kui 3 (kolme) kalendripäeva jooksul alates sellekohase kirjaliku teate esitamisest teisele poolele.</w:t>
      </w:r>
    </w:p>
    <w:p w14:paraId="454B718E"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Nõupidamiste käik ja sisu protokollitakse projektijuhi poolt, kui ei lepita kokku teisiti. Nõupidamiste protokollid allkirjastatakse poolte selleks volitatud esindajate poolt. Ühe poole keeldumine protokollile alla kirjutamisest peab olema motiveeritud tema poolt samas protokollis. Allakirjutamisest keeldumisel ja motiveeringu mittemärkimisel, kui teisele poolele on protokoll teistkordselt allakirjutamiseks esitatud, loetakse vastav protokoll pooltele siduvaks, kui protokollile on tehtud vastav märge teise poole allakirjutamisest keeldumise kohta. Käesolevas punktis sätestatu laieneb kõikidele lepingu alusel ja sellega seoses poolte vahel vormistatavatele dokumentidele, kui konkreetsest dokumendist või lepingust ei tulene teisiti.</w:t>
      </w:r>
    </w:p>
    <w:p w14:paraId="7A503A69"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72DDC893"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Kaetud tööd</w:t>
      </w:r>
    </w:p>
    <w:p w14:paraId="4164A81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Kaetud tööde ülevaatamine ja vastuvõtmine toimub mõlema poole volitatud esindajate osavõtul, mille kohta vormistatakse kirjalik kaetud tööde akt. Akti allkirjastavad tellija, töövõtja ja vastutav pädev isik.</w:t>
      </w:r>
    </w:p>
    <w:p w14:paraId="4D922BF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Punktis 10.1. nimetatud korrast võib kõrvale kalduda vaid juhul kui, vaatamata tellija esindaja informeerimisele kaetud tööde vastuvõtmisest, jääb esindaja kohale tulemata. Sellisel juhul informeerib töövõtja tellija esindajat kaetud töö asjaoludest ning erandkorras, kui see on tingitud konkreetse töö eripärast, vormistab kaetud tööde akti iseseisvalt. Töövõtja fikseerib nimetatud asjaolu ehituspäevikusse.</w:t>
      </w:r>
    </w:p>
    <w:p w14:paraId="7BAE5F60"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Konkreetsete kaetud tööde vastuvõtmise vajadusest tuleb tellija esindajat informeerida vähemalt 2 (kaks) tööpäeva ette.</w:t>
      </w:r>
    </w:p>
    <w:p w14:paraId="6B8DD73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Kaetud tööde üleandmata jätmise korral on töövõtja kohustatud tellija esindaja soovi korral omal kulul avama üleandmata kaetud tööd. Töövõtja kannab sel juhul kõik kaetud tööde avamise ning puuduste ilmnemisel ka tööde parandamisega kaasnevad kulud.</w:t>
      </w:r>
    </w:p>
    <w:p w14:paraId="3B87389F"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4D93F02C"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Töö üleandmine ja vastuvõtmine</w:t>
      </w:r>
    </w:p>
    <w:p w14:paraId="3F719B9B"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Töö vaheetappide vastuvõtt tellija poolt toimub perioodi jooksul faktiliselt teostatud tööde üleandmise akti alusel, mille on allkirjastanud töövõtja ja vastutav pädev isik. Tellija </w:t>
      </w:r>
      <w:r w:rsidRPr="00F537CD">
        <w:rPr>
          <w:rFonts w:ascii="Times New Roman" w:eastAsia="Times New Roman" w:hAnsi="Times New Roman" w:cs="Times New Roman"/>
          <w:bCs/>
          <w:kern w:val="0"/>
          <w:sz w:val="24"/>
          <w:szCs w:val="24"/>
          <w14:ligatures w14:val="none"/>
        </w:rPr>
        <w:lastRenderedPageBreak/>
        <w:t>vaatab akti läbi ja tagastab töövõtjale oma esindaja poolt allkirjastatult 3 (kolme) tööpäeva jooksul, vastuvõtmisest keeldumise korral esitab töövõtjale põhjendatud otsuse tööde vastuvõtmisest keeldumise kohta.</w:t>
      </w:r>
    </w:p>
    <w:p w14:paraId="046B5810"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Töö üleandmiseks tellijale esitab töövõtja oma esindaja ja vastutava pädeva isiku poolt allkirjastatud üleandmise-vastuvõtmise akti, mille tellija vaatab läbi ja tagastab töövõtjale oma esindaja poolt allkirjastatult 5 (viie) tööpäeva jooksul, vastuvõtmisest keeldumise korral esitab töövõtjale põhjendatud otsuse töö vastuvõtmisest keeldumise kohta.</w:t>
      </w:r>
    </w:p>
    <w:p w14:paraId="251E0D9E"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Ehitustööde juhusliku hävimise või kahjustumise riisiko läheb töövõtjalt üle tellijale töö lõplikul vastuvõtmisel tellija poolt.</w:t>
      </w:r>
    </w:p>
    <w:p w14:paraId="0CFD3BE5"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Jooksev töö vaheetappide vastuvõtt tellija poolt ei ole tellija poolt ehitustööde vastuvõtmise aluseks juhusliku hävimise või kahjustumise riisiko mõttes.</w:t>
      </w:r>
    </w:p>
    <w:p w14:paraId="69EF7D55"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Vaegtööde olemasolul kannab töövõtja vaegtööde juhusliku hävimise või kahjustamise riisikot kuni vaegtööde vastuvõtmiseni tellija poolt.</w:t>
      </w:r>
    </w:p>
    <w:p w14:paraId="23A8081D"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004BF909"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Töö eest tasumise kord</w:t>
      </w:r>
    </w:p>
    <w:p w14:paraId="7D9D8018"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Tellija tasub töövõtjale teostatud ehitustööde eest vastavalt tööde jooksvale vastuvõtmisele ning töövõtja poolt esitatavate arvete alusel. Tellija maksetähtaeg on 15 (viisteist) tööpäeva alates vastava arve kättesaamisest tellija poolt.</w:t>
      </w:r>
    </w:p>
    <w:p w14:paraId="1E4810E8"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Töövõtja esitab tellijale igakuiselt kuu viimaseks tööpäevaks aktid teostatud faktiliste töömahtude ja maksumuse kohta. Nimetatud aktide aktsepteerimine vastavalt lepingu punktile 11.2. Tellija poolt on töövõtjale aluseks vastava arve esitamisele tellijale, mis peab olema edastatud tellijale hiljemalt järgmise kuu 7 (seitsmendal) kuupäeval. Juhul, kui töövõtja ei ole esitanud tähtaegselt eeltoodud akte või arveid, lükkub nende esitamise õigus edasi järgmise kuu samasse aega.</w:t>
      </w:r>
    </w:p>
    <w:p w14:paraId="4DBD63A1"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Viimane makse, mis ei tohi olla väiksem kui 15 (viisteist) % lepingu hinnast, sooritatakse töövõtjale 3 (kolme) tööpäeva jooksul peale ehitusobjektile kasutusloa/kasutusteatise saamist/kooskõlastust.</w:t>
      </w:r>
    </w:p>
    <w:p w14:paraId="75A3FF09"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Maksed sooritatakse tellija poolt töövõtja pangakontole. Töövõtja esitab arve vaid elektrooniliselt. Arve esitamiseks tuleb kasutada elektrooniliste arvete esitamiseks mõeldud raamatupidamistarkvara või raamatupidamistarkvara E-arveldaja, mis asub ettevõtjaportaalis https://www.rik.ee/et/e-arveldaja.</w:t>
      </w:r>
    </w:p>
    <w:p w14:paraId="2F7BFD86"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42B9BDE5"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Garantii ja tagatised</w:t>
      </w:r>
    </w:p>
    <w:p w14:paraId="6AB6C737"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Töövõtja annab tema poolt ja korraldusel teostatud ehitustöödele ja ehitisele vähemalt 24 (kahekümne nelja) kuu pikkuse garantii. Nimetatud garantii tähtaeg algab ehitamise lõppemise päevast alates. Ehitamise lõppemise päevaks on lepingu punktis 1 nimetatud ja kirjeldatud töö üleandmise-vastuvõtmise akti allkirjastamise kuupäev tellija poolt.</w:t>
      </w:r>
    </w:p>
    <w:p w14:paraId="01057EB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3 (kolme) tööpäeva jooksul.</w:t>
      </w:r>
    </w:p>
    <w:p w14:paraId="4ADA33DA"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Mittevastavuse kõrvaldamise tähtaeg lepitakse poolte poolt kokku kahepoolselt allkirjastatud garantiiaktis peale tööde mahu hindamist töövõtja poolt.</w:t>
      </w:r>
    </w:p>
    <w:p w14:paraId="30040D16"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Avarii või tõsise mittevastavuse korral asub töövõtja mittevastavusi kõrvaldama viivitamatult.</w:t>
      </w:r>
    </w:p>
    <w:p w14:paraId="2676D099"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Kui töövõtja keeldub punktis 13.3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372D3BA0"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lastRenderedPageBreak/>
        <w:t>Töövõtja kohustub osalema garantiiülevaatusel, mille toimumise aja lepivad pooled kokku tööde üleandmise-vastuvõtmise akti vormistamisel.</w:t>
      </w:r>
    </w:p>
    <w:p w14:paraId="5D552BE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Garantiitööde üleandmisel vormistab töövõtja vastava akti, olles eelnevalt teostatud töö üle vaadanud. Sõltumata teostatud töö iseloomust, kontrollib ja annab teostatud tööd tellijale üle lepingus fikseeritud töövõtja esindaja. Tellija ei võta vastavaid töid vastu töövõtja alltöövõtjalt või töövõtja esindajalt, kes ei ole lepingus fikseeritud töövõtja esindajana.</w:t>
      </w:r>
    </w:p>
    <w:p w14:paraId="2781773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Juhul kui alltöövõtja poolt teostatud tööde garantiiaeg on pikem töövõtja garantiiajast, jääb ilmnevate mittevastavuste kõrvaldamisel tellija ees vastutavaks töövõtja.</w:t>
      </w:r>
    </w:p>
    <w:p w14:paraId="2CC8157C"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Pärast lepingus sätestatud garantiiaja lõppu on pooltel õigus esitada teineteisele pretensioone vastavate hagi aegumise tähtaegade piires.</w:t>
      </w:r>
    </w:p>
    <w:p w14:paraId="12ED03FA"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29BE3DB4"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Poolte vastutus</w:t>
      </w:r>
    </w:p>
    <w:p w14:paraId="0251D87E"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Töövõtja vastutab lepingu mittetäitmise või mittekohase täitmisega tellijale tekitatud kahju eest, samuti on töövõtja kohustatud tellijale hüvitama tellija poolt seoses töövõtja poolse lepingu rikkumisega tehtud kulutused. </w:t>
      </w:r>
    </w:p>
    <w:p w14:paraId="18EB12CC"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Töövõtjal on õigus nõuda tellijalt arvete mittetähtaegse tasumise korral viivist 0,15% tähtajaks tasumata summalt iga viivitatud kalendripäeva eest (esitatud arvete alusel).</w:t>
      </w:r>
    </w:p>
    <w:p w14:paraId="0D3CD85C"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Tellijal on õigus nõuda töövõtjalt leppetrahvi 1,5% tööde üldmaksumusest iga lepingus sätestatud lõpptähtaega ületanud kalendripäeva eest. Tellijal on õigus lepingust taganeda või leping üles öelda, kui töövõtja viivitab lepingu lisas toodud ajagraafiku järgsete tööde alustamisega või valmimise ja üleandmisega 3 (kolm) nädalat.</w:t>
      </w:r>
    </w:p>
    <w:p w14:paraId="7244E708"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58602527"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Poolte esindajad ja kontaktandmed</w:t>
      </w:r>
    </w:p>
    <w:p w14:paraId="7B7E1DC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Tellijat esindavad</w:t>
      </w:r>
    </w:p>
    <w:p w14:paraId="30489E74" w14:textId="77777777"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Tellija esindaja, kes on volitatud lepingut täitma, muutma ja lõpetama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MACROBUTTON NoMacro [Sisesta eesnimi ja perekonnanimi]</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 xml:space="preserve"> tel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number]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 xml:space="preserve">e-post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MACROBUTTON NoMacro [Sisesta e-post]</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w:t>
      </w:r>
    </w:p>
    <w:p w14:paraId="6CF38F18" w14:textId="77777777"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Tellija esindaja, kes on volitatud lepingut täitma ja juhtima ehitusprotsessi objektil (projektijuht)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MACROBUTTON NoMacro [Sisesta eesnimi ja perekonnanimi]</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 xml:space="preserve"> tel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number]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 xml:space="preserve">e-post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MACROBUTTON NoMacro [Sisesta e-post]</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w:t>
      </w:r>
    </w:p>
    <w:p w14:paraId="56C58C7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Omanikujärelevalvet teostab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MACROBUTTON NoMacro [Sisesta eesnimi ja perekonnanimi]</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 xml:space="preserve"> tel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number]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 xml:space="preserve">, e-post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MACROBUTTON NoMacro [Sisesta e-post]</w:instrText>
      </w:r>
      <w:r w:rsidRPr="00F537CD">
        <w:rPr>
          <w:rFonts w:ascii="Times New Roman" w:eastAsia="Times New Roman" w:hAnsi="Times New Roman" w:cs="Times New Roman"/>
          <w:bCs/>
          <w:kern w:val="0"/>
          <w:sz w:val="24"/>
          <w:szCs w:val="24"/>
          <w14:ligatures w14:val="none"/>
        </w:rPr>
        <w:fldChar w:fldCharType="end"/>
      </w:r>
    </w:p>
    <w:p w14:paraId="73A9CDA6"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Töövõtjat esindavad</w:t>
      </w:r>
    </w:p>
    <w:p w14:paraId="54434A25" w14:textId="77777777"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Töövõtja esindaja, kes on volitatud lepingut täitma, muutma ja lõpetama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MACROBUTTON NoMacro [Sisesta eesnimi ja perekonnanimi]</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 xml:space="preserve"> tel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number]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 xml:space="preserve">e-post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MACROBUTTON NoMacro [Sisesta e-post]</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w:t>
      </w:r>
    </w:p>
    <w:p w14:paraId="34805C90" w14:textId="77777777"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Töövõtja esindaja (tööde juht),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MACROBUTTON NoMacro [Sisesta eesnimi ja perekonnanimi]</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 xml:space="preserve"> tel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number]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 xml:space="preserve">e-post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MACROBUTTON NoMacro [Sisesta e-post]</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w:t>
      </w:r>
    </w:p>
    <w:p w14:paraId="3B6BC21A" w14:textId="77777777"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Vastutav pädev isik: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MACROBUTTON NoMacro [Sisesta ettevõtte nimi, milles töötab põhitöökohal]</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 xml:space="preserve">,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 xml:space="preserve">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MACROBUTTON NoMacro [Sisesta eesnimi ja perekonnanimi]</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 xml:space="preserve"> tel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 xml:space="preserve"> MACROBUTTON  AcceptAllChangesInDoc [Sisesta number] </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 xml:space="preserve">e-post </w:t>
      </w:r>
      <w:r w:rsidRPr="00F537CD">
        <w:rPr>
          <w:rFonts w:ascii="Times New Roman" w:eastAsia="Times New Roman" w:hAnsi="Times New Roman" w:cs="Times New Roman"/>
          <w:bCs/>
          <w:kern w:val="0"/>
          <w:sz w:val="24"/>
          <w:szCs w:val="24"/>
          <w14:ligatures w14:val="none"/>
        </w:rPr>
        <w:fldChar w:fldCharType="begin"/>
      </w:r>
      <w:r w:rsidRPr="00F537CD">
        <w:rPr>
          <w:rFonts w:ascii="Times New Roman" w:eastAsia="Times New Roman" w:hAnsi="Times New Roman" w:cs="Times New Roman"/>
          <w:bCs/>
          <w:kern w:val="0"/>
          <w:sz w:val="24"/>
          <w:szCs w:val="24"/>
          <w14:ligatures w14:val="none"/>
        </w:rPr>
        <w:instrText>MACROBUTTON NoMacro [Sisesta e-post]</w:instrText>
      </w:r>
      <w:r w:rsidRPr="00F537CD">
        <w:rPr>
          <w:rFonts w:ascii="Times New Roman" w:eastAsia="Times New Roman" w:hAnsi="Times New Roman" w:cs="Times New Roman"/>
          <w:bCs/>
          <w:kern w:val="0"/>
          <w:sz w:val="24"/>
          <w:szCs w:val="24"/>
          <w14:ligatures w14:val="none"/>
        </w:rPr>
        <w:fldChar w:fldCharType="end"/>
      </w:r>
      <w:r w:rsidRPr="00F537CD">
        <w:rPr>
          <w:rFonts w:ascii="Times New Roman" w:eastAsia="Times New Roman" w:hAnsi="Times New Roman" w:cs="Times New Roman"/>
          <w:bCs/>
          <w:kern w:val="0"/>
          <w:sz w:val="24"/>
          <w:szCs w:val="24"/>
          <w14:ligatures w14:val="none"/>
        </w:rPr>
        <w:t>.</w:t>
      </w:r>
    </w:p>
    <w:p w14:paraId="3002255B" w14:textId="77777777" w:rsidR="00F537CD" w:rsidRPr="00F537CD" w:rsidRDefault="00F537CD" w:rsidP="00F537CD">
      <w:pPr>
        <w:spacing w:after="0" w:line="240" w:lineRule="auto"/>
        <w:jc w:val="both"/>
        <w:rPr>
          <w:rFonts w:ascii="Times New Roman" w:eastAsia="Times New Roman" w:hAnsi="Times New Roman" w:cs="Times New Roman"/>
          <w:bCs/>
          <w:kern w:val="0"/>
          <w:sz w:val="24"/>
          <w:szCs w:val="24"/>
          <w14:ligatures w14:val="none"/>
        </w:rPr>
      </w:pPr>
    </w:p>
    <w:p w14:paraId="5D5FD997"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412B6546"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Teadete edastamine</w:t>
      </w:r>
    </w:p>
    <w:p w14:paraId="38D90C17"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lastRenderedPageBreak/>
        <w:t>Lepinguga seotud teated edastatakse telefoni teel või e-kirja teel poole lepingus märgitud e-posti aadressile. Kontaktandmete muutusest on pool kohustatud koheselt informeerima teist poolt.</w:t>
      </w:r>
    </w:p>
    <w:p w14:paraId="79B1AA24"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E-kirja teel edastatud teated peetakse kättesaaduks alates teate edastamisele järgnevast tööpäevast.</w:t>
      </w:r>
    </w:p>
    <w:p w14:paraId="2FD9147A"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5F3474A"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5102B9D9"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Lepingu lõppemine ja lõpetamine</w:t>
      </w:r>
    </w:p>
    <w:p w14:paraId="70A09D1C"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Leping lõpeb, kui lepingust tulenevad poolte kohustused on mõlemapoolselt täielikult ja nõuetekohaselt täidetud.</w:t>
      </w:r>
    </w:p>
    <w:p w14:paraId="5CB82EDC"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 (kümme) % lepingus ettenähtud töövõtjale makstavast tasust.</w:t>
      </w:r>
    </w:p>
    <w:p w14:paraId="20EA9925"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6301F78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5D81129D"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3BB3E973"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Lõppsätted</w:t>
      </w:r>
    </w:p>
    <w:p w14:paraId="000FC78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Kõik lepingu muudatused jõustuvad pärast nende allakirjutamist mõlema poole poolt allakirjutamise momendist või poolte poolt kirjalikult määratud tähtajal.</w:t>
      </w:r>
    </w:p>
    <w:p w14:paraId="78657AD3"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6825DE1F" w14:textId="77777777" w:rsidR="00F537CD" w:rsidRPr="00F537CD" w:rsidRDefault="00000000"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sdt>
        <w:sdtPr>
          <w:rPr>
            <w:rFonts w:ascii="Times New Roman" w:eastAsia="Times New Roman" w:hAnsi="Times New Roman" w:cs="Times New Roman"/>
            <w:bCs/>
            <w:kern w:val="0"/>
            <w:sz w:val="24"/>
            <w:szCs w:val="24"/>
            <w14:ligatures w14:val="none"/>
          </w:rPr>
          <w:id w:val="-189151537"/>
          <w:placeholder>
            <w:docPart w:val="7B6D17E151024762AF5EDA1A0CB5802B"/>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F537CD" w:rsidRPr="00F537CD">
            <w:rPr>
              <w:rFonts w:ascii="Times New Roman" w:eastAsia="Times New Roman" w:hAnsi="Times New Roman" w:cs="Times New Roman"/>
              <w:bCs/>
              <w:kern w:val="0"/>
              <w:sz w:val="24"/>
              <w:szCs w:val="24"/>
              <w14:ligatures w14:val="none"/>
            </w:rPr>
            <w:t>[Vali sobiv]</w:t>
          </w:r>
        </w:sdtContent>
      </w:sdt>
    </w:p>
    <w:p w14:paraId="0FC74147" w14:textId="77777777" w:rsidR="00F537CD" w:rsidRPr="00F537CD" w:rsidRDefault="00F537CD" w:rsidP="00F537CD">
      <w:pPr>
        <w:spacing w:after="0" w:line="240" w:lineRule="auto"/>
        <w:jc w:val="both"/>
        <w:rPr>
          <w:rFonts w:ascii="Times New Roman" w:eastAsia="Times New Roman" w:hAnsi="Times New Roman" w:cs="Times New Roman"/>
          <w:kern w:val="0"/>
          <w:sz w:val="24"/>
          <w:szCs w:val="24"/>
          <w14:ligatures w14:val="none"/>
        </w:rPr>
      </w:pPr>
    </w:p>
    <w:p w14:paraId="6A1FF77D" w14:textId="77777777" w:rsidR="00F537CD" w:rsidRPr="00F537CD" w:rsidRDefault="00F537CD" w:rsidP="00F537CD">
      <w:pPr>
        <w:spacing w:after="0" w:line="240" w:lineRule="auto"/>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b/>
          <w:kern w:val="0"/>
          <w:sz w:val="24"/>
          <w:szCs w:val="24"/>
          <w14:ligatures w14:val="none"/>
        </w:rPr>
        <w:t>Poolte andmed ja allkirjad</w:t>
      </w:r>
      <w:r w:rsidRPr="00F537CD">
        <w:rPr>
          <w:rFonts w:ascii="Times New Roman" w:eastAsia="Times New Roman" w:hAnsi="Times New Roman" w:cs="Times New Roman"/>
          <w:b/>
          <w:kern w:val="0"/>
          <w:sz w:val="24"/>
          <w:szCs w:val="24"/>
          <w14:ligatures w14:val="none"/>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F537CD" w:rsidRPr="00F537CD" w14:paraId="7E5361AA" w14:textId="77777777" w:rsidTr="00494699">
        <w:trPr>
          <w:trHeight w:val="171"/>
        </w:trPr>
        <w:tc>
          <w:tcPr>
            <w:tcW w:w="4551" w:type="dxa"/>
          </w:tcPr>
          <w:p w14:paraId="6766672D"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Tellija</w:t>
            </w:r>
          </w:p>
        </w:tc>
        <w:tc>
          <w:tcPr>
            <w:tcW w:w="4478" w:type="dxa"/>
          </w:tcPr>
          <w:p w14:paraId="5E911159"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Töövõtja</w:t>
            </w:r>
          </w:p>
        </w:tc>
      </w:tr>
      <w:tr w:rsidR="00F537CD" w:rsidRPr="00F537CD" w14:paraId="0FC4F95F" w14:textId="77777777" w:rsidTr="00494699">
        <w:trPr>
          <w:trHeight w:val="171"/>
        </w:trPr>
        <w:tc>
          <w:tcPr>
            <w:tcW w:w="4551" w:type="dxa"/>
          </w:tcPr>
          <w:p w14:paraId="5FD6AAE5"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b/>
                <w:kern w:val="0"/>
                <w:sz w:val="24"/>
                <w:szCs w:val="24"/>
                <w14:ligatures w14:val="none"/>
              </w:rPr>
            </w:pPr>
          </w:p>
        </w:tc>
        <w:tc>
          <w:tcPr>
            <w:tcW w:w="4478" w:type="dxa"/>
          </w:tcPr>
          <w:p w14:paraId="49670203"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b/>
                <w:kern w:val="0"/>
                <w:sz w:val="24"/>
                <w:szCs w:val="24"/>
                <w14:ligatures w14:val="none"/>
              </w:rPr>
            </w:pPr>
          </w:p>
        </w:tc>
      </w:tr>
      <w:tr w:rsidR="00F537CD" w:rsidRPr="00F537CD" w14:paraId="6B6BA678" w14:textId="77777777" w:rsidTr="00494699">
        <w:trPr>
          <w:trHeight w:val="1330"/>
        </w:trPr>
        <w:tc>
          <w:tcPr>
            <w:tcW w:w="4551" w:type="dxa"/>
          </w:tcPr>
          <w:p w14:paraId="129F618B"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kern w:val="0"/>
                <w:sz w:val="24"/>
                <w:szCs w:val="24"/>
                <w14:ligatures w14:val="none"/>
              </w:rPr>
              <w:t>Riigimetsa Majandamise Keskus</w:t>
            </w:r>
          </w:p>
          <w:p w14:paraId="076DD589"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kern w:val="0"/>
                <w:sz w:val="24"/>
                <w:szCs w:val="24"/>
                <w14:ligatures w14:val="none"/>
              </w:rPr>
              <w:t>Registrikood 70004459</w:t>
            </w:r>
          </w:p>
          <w:p w14:paraId="1BA5998D"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kern w:val="0"/>
                <w:sz w:val="24"/>
                <w:szCs w:val="24"/>
                <w14:ligatures w14:val="none"/>
              </w:rPr>
              <w:t>Mõisa/3 Sagadi küla, Haljala vald,</w:t>
            </w:r>
          </w:p>
          <w:p w14:paraId="3B007337"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kern w:val="0"/>
                <w:sz w:val="24"/>
                <w:szCs w:val="24"/>
                <w14:ligatures w14:val="none"/>
              </w:rPr>
              <w:t>45403 Lääne-Viru maakond</w:t>
            </w:r>
          </w:p>
          <w:p w14:paraId="1B50D947"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kern w:val="0"/>
                <w:sz w:val="24"/>
                <w:szCs w:val="24"/>
                <w14:ligatures w14:val="none"/>
              </w:rPr>
              <w:t>Telefon 676 7500</w:t>
            </w:r>
          </w:p>
          <w:p w14:paraId="07AC3989"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kern w:val="0"/>
                <w:sz w:val="24"/>
                <w:szCs w:val="24"/>
                <w14:ligatures w14:val="none"/>
              </w:rPr>
              <w:t>E-post rmk@rmk.ee</w:t>
            </w:r>
          </w:p>
        </w:tc>
        <w:tc>
          <w:tcPr>
            <w:tcW w:w="4478" w:type="dxa"/>
          </w:tcPr>
          <w:p w14:paraId="7527EDD8"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spacing w:val="-3"/>
                <w:kern w:val="0"/>
                <w:sz w:val="24"/>
                <w:szCs w:val="24"/>
                <w14:ligatures w14:val="none"/>
              </w:rPr>
            </w:pPr>
            <w:r w:rsidRPr="00F537CD">
              <w:rPr>
                <w:rFonts w:ascii="Times New Roman" w:eastAsia="Times New Roman" w:hAnsi="Times New Roman" w:cs="Times New Roman"/>
                <w:kern w:val="0"/>
                <w:sz w:val="24"/>
                <w:szCs w:val="24"/>
                <w14:ligatures w14:val="none"/>
              </w:rPr>
              <w:fldChar w:fldCharType="begin"/>
            </w:r>
            <w:r w:rsidRPr="00F537CD">
              <w:rPr>
                <w:rFonts w:ascii="Times New Roman" w:eastAsia="Times New Roman" w:hAnsi="Times New Roman" w:cs="Times New Roman"/>
                <w:kern w:val="0"/>
                <w:sz w:val="24"/>
                <w:szCs w:val="24"/>
                <w14:ligatures w14:val="none"/>
              </w:rPr>
              <w:instrText xml:space="preserve"> MACROBUTTON  AcceptAllChangesInDoc [Sisesta juriidilise isiku või FIE nimi] </w:instrText>
            </w:r>
            <w:r w:rsidRPr="00F537CD">
              <w:rPr>
                <w:rFonts w:ascii="Times New Roman" w:eastAsia="Times New Roman" w:hAnsi="Times New Roman" w:cs="Times New Roman"/>
                <w:kern w:val="0"/>
                <w:sz w:val="24"/>
                <w:szCs w:val="24"/>
                <w14:ligatures w14:val="none"/>
              </w:rPr>
              <w:fldChar w:fldCharType="end"/>
            </w:r>
          </w:p>
          <w:p w14:paraId="17DC76B3"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spacing w:val="-3"/>
                <w:kern w:val="0"/>
                <w:sz w:val="24"/>
                <w:szCs w:val="24"/>
                <w14:ligatures w14:val="none"/>
              </w:rPr>
            </w:pPr>
            <w:r w:rsidRPr="00F537CD">
              <w:rPr>
                <w:rFonts w:ascii="Times New Roman" w:eastAsia="Times New Roman" w:hAnsi="Times New Roman" w:cs="Times New Roman"/>
                <w:spacing w:val="-3"/>
                <w:kern w:val="0"/>
                <w:sz w:val="24"/>
                <w:szCs w:val="24"/>
                <w14:ligatures w14:val="none"/>
              </w:rPr>
              <w:t xml:space="preserve">Registrikood </w:t>
            </w:r>
            <w:r w:rsidRPr="00F537CD">
              <w:rPr>
                <w:rFonts w:ascii="Times New Roman" w:eastAsia="Times New Roman" w:hAnsi="Times New Roman" w:cs="Times New Roman"/>
                <w:spacing w:val="-3"/>
                <w:kern w:val="0"/>
                <w:sz w:val="24"/>
                <w:szCs w:val="24"/>
                <w14:ligatures w14:val="none"/>
              </w:rPr>
              <w:fldChar w:fldCharType="begin"/>
            </w:r>
            <w:r w:rsidRPr="00F537CD">
              <w:rPr>
                <w:rFonts w:ascii="Times New Roman" w:eastAsia="Times New Roman" w:hAnsi="Times New Roman" w:cs="Times New Roman"/>
                <w:spacing w:val="-3"/>
                <w:kern w:val="0"/>
                <w:sz w:val="24"/>
                <w:szCs w:val="24"/>
                <w14:ligatures w14:val="none"/>
              </w:rPr>
              <w:instrText xml:space="preserve"> MACROBUTTON  AcceptAllChangesInDoc [Sisesta registrikood] </w:instrText>
            </w:r>
            <w:r w:rsidRPr="00F537CD">
              <w:rPr>
                <w:rFonts w:ascii="Times New Roman" w:eastAsia="Times New Roman" w:hAnsi="Times New Roman" w:cs="Times New Roman"/>
                <w:spacing w:val="-3"/>
                <w:kern w:val="0"/>
                <w:sz w:val="24"/>
                <w:szCs w:val="24"/>
                <w14:ligatures w14:val="none"/>
              </w:rPr>
              <w:fldChar w:fldCharType="end"/>
            </w:r>
          </w:p>
          <w:p w14:paraId="7FC274FC"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spacing w:val="-3"/>
                <w:kern w:val="0"/>
                <w:sz w:val="24"/>
                <w:szCs w:val="24"/>
                <w14:ligatures w14:val="none"/>
              </w:rPr>
            </w:pPr>
            <w:r w:rsidRPr="00F537CD">
              <w:rPr>
                <w:rFonts w:ascii="Times New Roman" w:eastAsia="Times New Roman" w:hAnsi="Times New Roman" w:cs="Times New Roman"/>
                <w:spacing w:val="-3"/>
                <w:kern w:val="0"/>
                <w:sz w:val="24"/>
                <w:szCs w:val="24"/>
                <w14:ligatures w14:val="none"/>
              </w:rPr>
              <w:fldChar w:fldCharType="begin"/>
            </w:r>
            <w:r w:rsidRPr="00F537CD">
              <w:rPr>
                <w:rFonts w:ascii="Times New Roman" w:eastAsia="Times New Roman" w:hAnsi="Times New Roman" w:cs="Times New Roman"/>
                <w:spacing w:val="-3"/>
                <w:kern w:val="0"/>
                <w:sz w:val="24"/>
                <w:szCs w:val="24"/>
                <w14:ligatures w14:val="none"/>
              </w:rPr>
              <w:instrText>MACROBUTTON  AcceptAllChangesInDoc [Sisesta aadress]</w:instrText>
            </w:r>
            <w:r w:rsidRPr="00F537CD">
              <w:rPr>
                <w:rFonts w:ascii="Times New Roman" w:eastAsia="Times New Roman" w:hAnsi="Times New Roman" w:cs="Times New Roman"/>
                <w:spacing w:val="-3"/>
                <w:kern w:val="0"/>
                <w:sz w:val="24"/>
                <w:szCs w:val="24"/>
                <w14:ligatures w14:val="none"/>
              </w:rPr>
              <w:fldChar w:fldCharType="end"/>
            </w:r>
          </w:p>
          <w:p w14:paraId="620EDE15"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spacing w:val="-3"/>
                <w:kern w:val="0"/>
                <w:sz w:val="24"/>
                <w:szCs w:val="24"/>
                <w14:ligatures w14:val="none"/>
              </w:rPr>
            </w:pPr>
            <w:r w:rsidRPr="00F537CD">
              <w:rPr>
                <w:rFonts w:ascii="Times New Roman" w:eastAsia="Times New Roman" w:hAnsi="Times New Roman" w:cs="Times New Roman"/>
                <w:spacing w:val="-3"/>
                <w:kern w:val="0"/>
                <w:sz w:val="24"/>
                <w:szCs w:val="24"/>
                <w14:ligatures w14:val="none"/>
              </w:rPr>
              <w:t xml:space="preserve">Tel </w:t>
            </w:r>
            <w:r w:rsidRPr="00F537CD">
              <w:rPr>
                <w:rFonts w:ascii="Times New Roman" w:eastAsia="Times New Roman" w:hAnsi="Times New Roman" w:cs="Times New Roman"/>
                <w:spacing w:val="-3"/>
                <w:kern w:val="0"/>
                <w:sz w:val="24"/>
                <w:szCs w:val="24"/>
                <w14:ligatures w14:val="none"/>
              </w:rPr>
              <w:fldChar w:fldCharType="begin"/>
            </w:r>
            <w:r w:rsidRPr="00F537CD">
              <w:rPr>
                <w:rFonts w:ascii="Times New Roman" w:eastAsia="Times New Roman" w:hAnsi="Times New Roman" w:cs="Times New Roman"/>
                <w:spacing w:val="-3"/>
                <w:kern w:val="0"/>
                <w:sz w:val="24"/>
                <w:szCs w:val="24"/>
                <w14:ligatures w14:val="none"/>
              </w:rPr>
              <w:instrText xml:space="preserve"> MACROBUTTON  AcceptAllChangesInDoc [Sisesta number] </w:instrText>
            </w:r>
            <w:r w:rsidRPr="00F537CD">
              <w:rPr>
                <w:rFonts w:ascii="Times New Roman" w:eastAsia="Times New Roman" w:hAnsi="Times New Roman" w:cs="Times New Roman"/>
                <w:spacing w:val="-3"/>
                <w:kern w:val="0"/>
                <w:sz w:val="24"/>
                <w:szCs w:val="24"/>
                <w14:ligatures w14:val="none"/>
              </w:rPr>
              <w:fldChar w:fldCharType="end"/>
            </w:r>
          </w:p>
          <w:p w14:paraId="6F6AB341"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iCs/>
                <w:kern w:val="0"/>
                <w:sz w:val="24"/>
                <w:szCs w:val="24"/>
                <w14:ligatures w14:val="none"/>
              </w:rPr>
            </w:pPr>
            <w:r w:rsidRPr="00F537CD">
              <w:rPr>
                <w:rFonts w:ascii="Times New Roman" w:eastAsia="Times New Roman" w:hAnsi="Times New Roman" w:cs="Times New Roman"/>
                <w:iCs/>
                <w:kern w:val="0"/>
                <w:sz w:val="24"/>
                <w:szCs w:val="24"/>
                <w14:ligatures w14:val="none"/>
              </w:rPr>
              <w:t xml:space="preserve">E-post </w:t>
            </w:r>
            <w:r w:rsidRPr="00F537CD">
              <w:rPr>
                <w:rFonts w:ascii="Times New Roman" w:eastAsia="Times New Roman" w:hAnsi="Times New Roman" w:cs="Times New Roman"/>
                <w:spacing w:val="-3"/>
                <w:kern w:val="0"/>
                <w:sz w:val="24"/>
                <w:szCs w:val="24"/>
                <w14:ligatures w14:val="none"/>
              </w:rPr>
              <w:fldChar w:fldCharType="begin"/>
            </w:r>
            <w:r w:rsidRPr="00F537CD">
              <w:rPr>
                <w:rFonts w:ascii="Times New Roman" w:eastAsia="Times New Roman" w:hAnsi="Times New Roman" w:cs="Times New Roman"/>
                <w:spacing w:val="-3"/>
                <w:kern w:val="0"/>
                <w:sz w:val="24"/>
                <w:szCs w:val="24"/>
                <w14:ligatures w14:val="none"/>
              </w:rPr>
              <w:instrText xml:space="preserve"> MACROBUTTON  AcceptAllChangesInDoc [Sisesta e-post] </w:instrText>
            </w:r>
            <w:r w:rsidRPr="00F537CD">
              <w:rPr>
                <w:rFonts w:ascii="Times New Roman" w:eastAsia="Times New Roman" w:hAnsi="Times New Roman" w:cs="Times New Roman"/>
                <w:spacing w:val="-3"/>
                <w:kern w:val="0"/>
                <w:sz w:val="24"/>
                <w:szCs w:val="24"/>
                <w14:ligatures w14:val="none"/>
              </w:rPr>
              <w:fldChar w:fldCharType="end"/>
            </w:r>
          </w:p>
        </w:tc>
      </w:tr>
    </w:tbl>
    <w:p w14:paraId="1BDE2C21"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kern w:val="0"/>
          <w:sz w:val="24"/>
          <w:szCs w:val="24"/>
          <w14:ligatures w14:val="none"/>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537CD" w:rsidRPr="00F537CD" w14:paraId="428A662E" w14:textId="77777777" w:rsidTr="00494699">
        <w:tc>
          <w:tcPr>
            <w:tcW w:w="4606" w:type="dxa"/>
          </w:tcPr>
          <w:p w14:paraId="354F9C12" w14:textId="77777777" w:rsidR="00F537CD" w:rsidRPr="00F537CD" w:rsidRDefault="00000000" w:rsidP="00F537CD">
            <w:pPr>
              <w:tabs>
                <w:tab w:val="left" w:pos="4320"/>
              </w:tabs>
              <w:jc w:val="both"/>
              <w:rPr>
                <w:spacing w:val="-20"/>
                <w:sz w:val="24"/>
                <w:szCs w:val="24"/>
              </w:rPr>
            </w:pPr>
            <w:sdt>
              <w:sdtPr>
                <w:rPr>
                  <w:sz w:val="24"/>
                  <w:szCs w:val="24"/>
                </w:rPr>
                <w:id w:val="698586215"/>
                <w:placeholder>
                  <w:docPart w:val="023E08849A5A420CA02336E383F72F2D"/>
                </w:placeholder>
                <w:comboBox>
                  <w:listItem w:displayText=" " w:value=" "/>
                  <w:listItem w:displayText="(allkirjastatud digitaalselt)" w:value="(allkirjastatud digitaalselt)"/>
                </w:comboBox>
              </w:sdtPr>
              <w:sdtContent>
                <w:r w:rsidR="00F537CD" w:rsidRPr="00F537CD">
                  <w:rPr>
                    <w:sz w:val="24"/>
                    <w:szCs w:val="24"/>
                  </w:rPr>
                  <w:t>[Vali sobiv]</w:t>
                </w:r>
              </w:sdtContent>
            </w:sdt>
          </w:p>
        </w:tc>
        <w:tc>
          <w:tcPr>
            <w:tcW w:w="4606" w:type="dxa"/>
          </w:tcPr>
          <w:p w14:paraId="4A232D37" w14:textId="77777777" w:rsidR="00F537CD" w:rsidRPr="00F537CD" w:rsidRDefault="00000000" w:rsidP="00F537CD">
            <w:pPr>
              <w:tabs>
                <w:tab w:val="left" w:pos="4320"/>
              </w:tabs>
              <w:jc w:val="both"/>
              <w:rPr>
                <w:spacing w:val="-20"/>
                <w:sz w:val="24"/>
                <w:szCs w:val="24"/>
              </w:rPr>
            </w:pPr>
            <w:sdt>
              <w:sdtPr>
                <w:rPr>
                  <w:iCs/>
                  <w:sz w:val="24"/>
                  <w:szCs w:val="24"/>
                </w:rPr>
                <w:id w:val="155109603"/>
                <w:placeholder>
                  <w:docPart w:val="0474BD877A92403BAF6C515B66E4016B"/>
                </w:placeholder>
                <w:comboBox>
                  <w:listItem w:displayText=" " w:value=" "/>
                  <w:listItem w:displayText="(allkirjastatud digitaalselt)" w:value="(allkirjastatud digitaalselt)"/>
                </w:comboBox>
              </w:sdtPr>
              <w:sdtContent>
                <w:r w:rsidR="00F537CD" w:rsidRPr="00F537CD">
                  <w:rPr>
                    <w:iCs/>
                    <w:sz w:val="24"/>
                    <w:szCs w:val="24"/>
                  </w:rPr>
                  <w:t>[Vali sobiv]</w:t>
                </w:r>
              </w:sdtContent>
            </w:sdt>
          </w:p>
        </w:tc>
      </w:tr>
      <w:tr w:rsidR="00F537CD" w:rsidRPr="00F537CD" w14:paraId="4BC702E9" w14:textId="77777777" w:rsidTr="00494699">
        <w:tc>
          <w:tcPr>
            <w:tcW w:w="4606" w:type="dxa"/>
          </w:tcPr>
          <w:p w14:paraId="527ECC53" w14:textId="77777777" w:rsidR="00F537CD" w:rsidRPr="00F537CD" w:rsidRDefault="00F537CD" w:rsidP="00F537CD">
            <w:pPr>
              <w:rPr>
                <w:spacing w:val="-20"/>
                <w:sz w:val="24"/>
                <w:szCs w:val="24"/>
              </w:rPr>
            </w:pPr>
          </w:p>
        </w:tc>
        <w:tc>
          <w:tcPr>
            <w:tcW w:w="4606" w:type="dxa"/>
          </w:tcPr>
          <w:p w14:paraId="65716F48" w14:textId="77777777" w:rsidR="00F537CD" w:rsidRPr="00F537CD" w:rsidRDefault="00F537CD" w:rsidP="00F537CD">
            <w:pPr>
              <w:rPr>
                <w:spacing w:val="-20"/>
                <w:sz w:val="24"/>
                <w:szCs w:val="24"/>
              </w:rPr>
            </w:pPr>
          </w:p>
        </w:tc>
      </w:tr>
      <w:tr w:rsidR="00F537CD" w:rsidRPr="00F537CD" w14:paraId="569A16D2" w14:textId="77777777" w:rsidTr="00494699">
        <w:tc>
          <w:tcPr>
            <w:tcW w:w="4606" w:type="dxa"/>
          </w:tcPr>
          <w:p w14:paraId="2CC771BF" w14:textId="77777777" w:rsidR="00F537CD" w:rsidRPr="00F537CD" w:rsidRDefault="00F537CD" w:rsidP="00F537CD">
            <w:pPr>
              <w:tabs>
                <w:tab w:val="left" w:pos="4320"/>
              </w:tabs>
              <w:jc w:val="both"/>
              <w:rPr>
                <w:spacing w:val="-20"/>
                <w:sz w:val="24"/>
                <w:szCs w:val="24"/>
              </w:rPr>
            </w:pPr>
            <w:r w:rsidRPr="00F537CD">
              <w:rPr>
                <w:sz w:val="24"/>
                <w:szCs w:val="24"/>
              </w:rPr>
              <w:fldChar w:fldCharType="begin"/>
            </w:r>
            <w:r w:rsidRPr="00F537CD">
              <w:rPr>
                <w:sz w:val="24"/>
                <w:szCs w:val="24"/>
              </w:rPr>
              <w:instrText xml:space="preserve"> MACROBUTTON  AcceptAllChangesInDoc [Sisesta eesnimi ja perekonnanimi] </w:instrText>
            </w:r>
            <w:r w:rsidRPr="00F537CD">
              <w:rPr>
                <w:sz w:val="24"/>
                <w:szCs w:val="24"/>
              </w:rPr>
              <w:fldChar w:fldCharType="end"/>
            </w:r>
          </w:p>
        </w:tc>
        <w:tc>
          <w:tcPr>
            <w:tcW w:w="4606" w:type="dxa"/>
          </w:tcPr>
          <w:p w14:paraId="7A6382B3" w14:textId="77777777" w:rsidR="00F537CD" w:rsidRPr="00F537CD" w:rsidRDefault="00F537CD" w:rsidP="00F537CD">
            <w:pPr>
              <w:tabs>
                <w:tab w:val="left" w:pos="4320"/>
              </w:tabs>
              <w:jc w:val="both"/>
              <w:rPr>
                <w:spacing w:val="-20"/>
                <w:sz w:val="24"/>
                <w:szCs w:val="24"/>
              </w:rPr>
            </w:pPr>
            <w:r w:rsidRPr="00F537CD">
              <w:rPr>
                <w:sz w:val="24"/>
                <w:szCs w:val="24"/>
              </w:rPr>
              <w:fldChar w:fldCharType="begin"/>
            </w:r>
            <w:r w:rsidRPr="00F537CD">
              <w:rPr>
                <w:sz w:val="24"/>
                <w:szCs w:val="24"/>
              </w:rPr>
              <w:instrText xml:space="preserve"> MACROBUTTON  AcceptAllChangesInDoc [Sisesta eesnimi ja perekonnanimi] </w:instrText>
            </w:r>
            <w:r w:rsidRPr="00F537CD">
              <w:rPr>
                <w:sz w:val="24"/>
                <w:szCs w:val="24"/>
              </w:rPr>
              <w:fldChar w:fldCharType="end"/>
            </w:r>
          </w:p>
        </w:tc>
      </w:tr>
    </w:tbl>
    <w:p w14:paraId="706A51A0" w14:textId="77777777" w:rsidR="00F537CD" w:rsidRPr="00F537CD" w:rsidRDefault="00F537CD" w:rsidP="00F537CD">
      <w:pPr>
        <w:spacing w:after="0" w:line="240" w:lineRule="auto"/>
        <w:rPr>
          <w:rFonts w:ascii="Times New Roman" w:eastAsia="Times New Roman" w:hAnsi="Times New Roman" w:cs="Times New Roman"/>
          <w:spacing w:val="-20"/>
          <w:kern w:val="0"/>
          <w:sz w:val="24"/>
          <w:szCs w:val="24"/>
          <w14:ligatures w14:val="none"/>
        </w:rPr>
      </w:pPr>
    </w:p>
    <w:p w14:paraId="532672F7" w14:textId="77777777" w:rsidR="00E73659" w:rsidRDefault="00E73659"/>
    <w:sectPr w:rsidR="00E73659" w:rsidSect="00F537C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B4F95" w14:textId="77777777" w:rsidR="00FA4B0C" w:rsidRDefault="00FA4B0C" w:rsidP="00F537CD">
      <w:pPr>
        <w:spacing w:after="0" w:line="240" w:lineRule="auto"/>
      </w:pPr>
      <w:r>
        <w:separator/>
      </w:r>
    </w:p>
  </w:endnote>
  <w:endnote w:type="continuationSeparator" w:id="0">
    <w:p w14:paraId="7900481B" w14:textId="77777777" w:rsidR="00FA4B0C" w:rsidRDefault="00FA4B0C" w:rsidP="00F53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73DF5" w14:textId="77777777" w:rsidR="00FA4B0C" w:rsidRDefault="00FA4B0C" w:rsidP="00F537CD">
      <w:pPr>
        <w:spacing w:after="0" w:line="240" w:lineRule="auto"/>
      </w:pPr>
      <w:r>
        <w:separator/>
      </w:r>
    </w:p>
  </w:footnote>
  <w:footnote w:type="continuationSeparator" w:id="0">
    <w:p w14:paraId="30CE6D6B" w14:textId="77777777" w:rsidR="00FA4B0C" w:rsidRDefault="00FA4B0C" w:rsidP="00F537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A5113" w14:textId="77777777" w:rsidR="00F537CD" w:rsidRDefault="00F537CD" w:rsidP="006E2CAC">
    <w:pPr>
      <w:pStyle w:val="Pis"/>
    </w:pPr>
    <w:r>
      <w:tab/>
    </w:r>
    <w:r>
      <w:tab/>
      <w:t>KINNITATUD</w:t>
    </w:r>
  </w:p>
  <w:p w14:paraId="219519C0" w14:textId="77777777" w:rsidR="00F537CD" w:rsidRDefault="00F537CD" w:rsidP="006E2CAC">
    <w:pPr>
      <w:pStyle w:val="Pis"/>
    </w:pPr>
    <w:r>
      <w:tab/>
    </w:r>
    <w:r>
      <w:tab/>
      <w:t xml:space="preserve">RMK õigus- ja hangete osakonna </w:t>
    </w:r>
  </w:p>
  <w:p w14:paraId="7009980A" w14:textId="6EC75F1F" w:rsidR="00F537CD" w:rsidRDefault="00F537CD" w:rsidP="006E2CAC">
    <w:pPr>
      <w:pStyle w:val="Pis"/>
    </w:pPr>
    <w:r>
      <w:tab/>
    </w:r>
    <w:r>
      <w:tab/>
      <w:t>juhataja käskkirjaga nr  1-47.3199/1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0607F"/>
    <w:multiLevelType w:val="multilevel"/>
    <w:tmpl w:val="C6288100"/>
    <w:lvl w:ilvl="0">
      <w:start w:val="1"/>
      <w:numFmt w:val="decimal"/>
      <w:lvlText w:val="%1."/>
      <w:lvlJc w:val="left"/>
      <w:pPr>
        <w:ind w:left="432" w:hanging="432"/>
      </w:pPr>
      <w:rPr>
        <w:rFonts w:hint="default"/>
      </w:rPr>
    </w:lvl>
    <w:lvl w:ilvl="1">
      <w:start w:val="1"/>
      <w:numFmt w:val="decimal"/>
      <w:lvlText w:val="%2."/>
      <w:lvlJc w:val="left"/>
      <w:pPr>
        <w:ind w:left="0" w:firstLine="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5184688C"/>
    <w:multiLevelType w:val="multilevel"/>
    <w:tmpl w:val="A9F824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36599114">
    <w:abstractNumId w:val="0"/>
  </w:num>
  <w:num w:numId="2" w16cid:durableId="430616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7CD"/>
    <w:rsid w:val="00017B04"/>
    <w:rsid w:val="000250FB"/>
    <w:rsid w:val="00137DAB"/>
    <w:rsid w:val="00345E44"/>
    <w:rsid w:val="006A075A"/>
    <w:rsid w:val="00847BCF"/>
    <w:rsid w:val="00B46162"/>
    <w:rsid w:val="00B82546"/>
    <w:rsid w:val="00E73659"/>
    <w:rsid w:val="00F537CD"/>
    <w:rsid w:val="00FA4B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B90A7"/>
  <w15:chartTrackingRefBased/>
  <w15:docId w15:val="{D4BE6A5A-35EF-4AEC-BCC8-975A12AEF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537C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F537C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537CD"/>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537CD"/>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537CD"/>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537CD"/>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537CD"/>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537CD"/>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537CD"/>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537CD"/>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F537CD"/>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537CD"/>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537CD"/>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537CD"/>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537C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537C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537C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537C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537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537C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537CD"/>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537C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537CD"/>
    <w:pPr>
      <w:spacing w:before="160"/>
      <w:jc w:val="center"/>
    </w:pPr>
    <w:rPr>
      <w:i/>
      <w:iCs/>
      <w:color w:val="404040" w:themeColor="text1" w:themeTint="BF"/>
    </w:rPr>
  </w:style>
  <w:style w:type="character" w:customStyle="1" w:styleId="TsitaatMrk">
    <w:name w:val="Tsitaat Märk"/>
    <w:basedOn w:val="Liguvaikefont"/>
    <w:link w:val="Tsitaat"/>
    <w:uiPriority w:val="29"/>
    <w:rsid w:val="00F537CD"/>
    <w:rPr>
      <w:i/>
      <w:iCs/>
      <w:color w:val="404040" w:themeColor="text1" w:themeTint="BF"/>
    </w:rPr>
  </w:style>
  <w:style w:type="paragraph" w:styleId="Loendilik">
    <w:name w:val="List Paragraph"/>
    <w:basedOn w:val="Normaallaad"/>
    <w:uiPriority w:val="34"/>
    <w:qFormat/>
    <w:rsid w:val="00F537CD"/>
    <w:pPr>
      <w:ind w:left="720"/>
      <w:contextualSpacing/>
    </w:pPr>
  </w:style>
  <w:style w:type="character" w:styleId="Selgeltmrgatavrhutus">
    <w:name w:val="Intense Emphasis"/>
    <w:basedOn w:val="Liguvaikefont"/>
    <w:uiPriority w:val="21"/>
    <w:qFormat/>
    <w:rsid w:val="00F537CD"/>
    <w:rPr>
      <w:i/>
      <w:iCs/>
      <w:color w:val="2E74B5" w:themeColor="accent1" w:themeShade="BF"/>
    </w:rPr>
  </w:style>
  <w:style w:type="paragraph" w:styleId="Selgeltmrgatavtsitaat">
    <w:name w:val="Intense Quote"/>
    <w:basedOn w:val="Normaallaad"/>
    <w:next w:val="Normaallaad"/>
    <w:link w:val="SelgeltmrgatavtsitaatMrk"/>
    <w:uiPriority w:val="30"/>
    <w:qFormat/>
    <w:rsid w:val="00F537C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537CD"/>
    <w:rPr>
      <w:i/>
      <w:iCs/>
      <w:color w:val="2E74B5" w:themeColor="accent1" w:themeShade="BF"/>
    </w:rPr>
  </w:style>
  <w:style w:type="character" w:styleId="Selgeltmrgatavviide">
    <w:name w:val="Intense Reference"/>
    <w:basedOn w:val="Liguvaikefont"/>
    <w:uiPriority w:val="32"/>
    <w:qFormat/>
    <w:rsid w:val="00F537CD"/>
    <w:rPr>
      <w:b/>
      <w:bCs/>
      <w:smallCaps/>
      <w:color w:val="2E74B5" w:themeColor="accent1" w:themeShade="BF"/>
      <w:spacing w:val="5"/>
    </w:rPr>
  </w:style>
  <w:style w:type="paragraph" w:styleId="Pis">
    <w:name w:val="header"/>
    <w:basedOn w:val="Normaallaad"/>
    <w:link w:val="PisMrk"/>
    <w:uiPriority w:val="99"/>
    <w:rsid w:val="00F537CD"/>
    <w:pPr>
      <w:tabs>
        <w:tab w:val="center" w:pos="4536"/>
        <w:tab w:val="right" w:pos="9072"/>
      </w:tabs>
      <w:spacing w:after="0" w:line="240" w:lineRule="auto"/>
    </w:pPr>
    <w:rPr>
      <w:rFonts w:ascii="Times New Roman" w:eastAsia="Times New Roman" w:hAnsi="Times New Roman" w:cs="Times New Roman"/>
      <w:spacing w:val="-20"/>
      <w:kern w:val="0"/>
      <w:sz w:val="24"/>
      <w:szCs w:val="24"/>
      <w14:ligatures w14:val="none"/>
    </w:rPr>
  </w:style>
  <w:style w:type="character" w:customStyle="1" w:styleId="PisMrk">
    <w:name w:val="Päis Märk"/>
    <w:basedOn w:val="Liguvaikefont"/>
    <w:link w:val="Pis"/>
    <w:uiPriority w:val="99"/>
    <w:rsid w:val="00F537CD"/>
    <w:rPr>
      <w:rFonts w:ascii="Times New Roman" w:eastAsia="Times New Roman" w:hAnsi="Times New Roman" w:cs="Times New Roman"/>
      <w:spacing w:val="-20"/>
      <w:kern w:val="0"/>
      <w:sz w:val="24"/>
      <w:szCs w:val="24"/>
      <w14:ligatures w14:val="none"/>
    </w:rPr>
  </w:style>
  <w:style w:type="table" w:styleId="Kontuurtabel">
    <w:name w:val="Table Grid"/>
    <w:basedOn w:val="Normaaltabel"/>
    <w:uiPriority w:val="59"/>
    <w:rsid w:val="00F537CD"/>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alus">
    <w:name w:val="footer"/>
    <w:basedOn w:val="Normaallaad"/>
    <w:link w:val="JalusMrk"/>
    <w:uiPriority w:val="99"/>
    <w:unhideWhenUsed/>
    <w:rsid w:val="00F537CD"/>
    <w:pPr>
      <w:tabs>
        <w:tab w:val="center" w:pos="4536"/>
        <w:tab w:val="right" w:pos="9072"/>
      </w:tabs>
      <w:spacing w:after="0" w:line="240" w:lineRule="auto"/>
    </w:pPr>
  </w:style>
  <w:style w:type="character" w:customStyle="1" w:styleId="JalusMrk">
    <w:name w:val="Jalus Märk"/>
    <w:basedOn w:val="Liguvaikefont"/>
    <w:link w:val="Jalus"/>
    <w:uiPriority w:val="99"/>
    <w:rsid w:val="00F53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iigihanked.riik.ee/rhr-w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F566463D55E4A80A3CCEB9FD78C3CAE"/>
        <w:category>
          <w:name w:val="Üldine"/>
          <w:gallery w:val="placeholder"/>
        </w:category>
        <w:types>
          <w:type w:val="bbPlcHdr"/>
        </w:types>
        <w:behaviors>
          <w:behavior w:val="content"/>
        </w:behaviors>
        <w:guid w:val="{C4E54706-DA0C-40D8-8F43-A9F34A79006E}"/>
      </w:docPartPr>
      <w:docPartBody>
        <w:p w:rsidR="00D565C1" w:rsidRDefault="00D565C1" w:rsidP="00D565C1">
          <w:pPr>
            <w:pStyle w:val="6F566463D55E4A80A3CCEB9FD78C3CAE"/>
          </w:pPr>
          <w:r w:rsidRPr="00BE118B">
            <w:rPr>
              <w:rStyle w:val="Kohatitetekst"/>
            </w:rPr>
            <w:t>Click here to enter a date.</w:t>
          </w:r>
        </w:p>
      </w:docPartBody>
    </w:docPart>
    <w:docPart>
      <w:docPartPr>
        <w:name w:val="CDF6130830304E0A84CA25F42388A218"/>
        <w:category>
          <w:name w:val="Üldine"/>
          <w:gallery w:val="placeholder"/>
        </w:category>
        <w:types>
          <w:type w:val="bbPlcHdr"/>
        </w:types>
        <w:behaviors>
          <w:behavior w:val="content"/>
        </w:behaviors>
        <w:guid w:val="{E9A62F1C-FC71-472E-B154-CC1BB264D6F6}"/>
      </w:docPartPr>
      <w:docPartBody>
        <w:p w:rsidR="00D565C1" w:rsidRDefault="00D565C1" w:rsidP="00D565C1">
          <w:pPr>
            <w:pStyle w:val="CDF6130830304E0A84CA25F42388A218"/>
          </w:pPr>
          <w:r w:rsidRPr="00BE118B">
            <w:rPr>
              <w:rStyle w:val="Kohatitetekst"/>
            </w:rPr>
            <w:t>Choose an item.</w:t>
          </w:r>
        </w:p>
      </w:docPartBody>
    </w:docPart>
    <w:docPart>
      <w:docPartPr>
        <w:name w:val="77B85CD931DF44EE8C0751E4DE5A834D"/>
        <w:category>
          <w:name w:val="Üldine"/>
          <w:gallery w:val="placeholder"/>
        </w:category>
        <w:types>
          <w:type w:val="bbPlcHdr"/>
        </w:types>
        <w:behaviors>
          <w:behavior w:val="content"/>
        </w:behaviors>
        <w:guid w:val="{563B7EC5-1CDC-4138-81AA-0197A43B5862}"/>
      </w:docPartPr>
      <w:docPartBody>
        <w:p w:rsidR="00D565C1" w:rsidRDefault="00D565C1" w:rsidP="00D565C1">
          <w:pPr>
            <w:pStyle w:val="77B85CD931DF44EE8C0751E4DE5A834D"/>
          </w:pPr>
          <w:r w:rsidRPr="00BE118B">
            <w:rPr>
              <w:rStyle w:val="Kohatitetekst"/>
            </w:rPr>
            <w:t>Click here to enter a date.</w:t>
          </w:r>
        </w:p>
      </w:docPartBody>
    </w:docPart>
    <w:docPart>
      <w:docPartPr>
        <w:name w:val="2C6DD2D8AEBC4B5897B08857C00BCE60"/>
        <w:category>
          <w:name w:val="Üldine"/>
          <w:gallery w:val="placeholder"/>
        </w:category>
        <w:types>
          <w:type w:val="bbPlcHdr"/>
        </w:types>
        <w:behaviors>
          <w:behavior w:val="content"/>
        </w:behaviors>
        <w:guid w:val="{31CB1422-F865-4ACB-83D3-F997139CC5A9}"/>
      </w:docPartPr>
      <w:docPartBody>
        <w:p w:rsidR="00D565C1" w:rsidRDefault="00D565C1" w:rsidP="00D565C1">
          <w:pPr>
            <w:pStyle w:val="2C6DD2D8AEBC4B5897B08857C00BCE60"/>
          </w:pPr>
          <w:r w:rsidRPr="00BE118B">
            <w:rPr>
              <w:rStyle w:val="Kohatitetekst"/>
            </w:rPr>
            <w:t>Choose an item.</w:t>
          </w:r>
        </w:p>
      </w:docPartBody>
    </w:docPart>
    <w:docPart>
      <w:docPartPr>
        <w:name w:val="7B6D17E151024762AF5EDA1A0CB5802B"/>
        <w:category>
          <w:name w:val="Üldine"/>
          <w:gallery w:val="placeholder"/>
        </w:category>
        <w:types>
          <w:type w:val="bbPlcHdr"/>
        </w:types>
        <w:behaviors>
          <w:behavior w:val="content"/>
        </w:behaviors>
        <w:guid w:val="{3D8B512E-F542-4B44-9659-4496CA18E4DD}"/>
      </w:docPartPr>
      <w:docPartBody>
        <w:p w:rsidR="00D565C1" w:rsidRDefault="00D565C1" w:rsidP="00D565C1">
          <w:pPr>
            <w:pStyle w:val="7B6D17E151024762AF5EDA1A0CB5802B"/>
          </w:pPr>
          <w:r w:rsidRPr="00BE118B">
            <w:rPr>
              <w:rStyle w:val="Kohatitetekst"/>
            </w:rPr>
            <w:t>Choose an item.</w:t>
          </w:r>
        </w:p>
      </w:docPartBody>
    </w:docPart>
    <w:docPart>
      <w:docPartPr>
        <w:name w:val="023E08849A5A420CA02336E383F72F2D"/>
        <w:category>
          <w:name w:val="Üldine"/>
          <w:gallery w:val="placeholder"/>
        </w:category>
        <w:types>
          <w:type w:val="bbPlcHdr"/>
        </w:types>
        <w:behaviors>
          <w:behavior w:val="content"/>
        </w:behaviors>
        <w:guid w:val="{E80E519B-318E-431A-9326-CEE50743E8B5}"/>
      </w:docPartPr>
      <w:docPartBody>
        <w:p w:rsidR="00D565C1" w:rsidRDefault="00D565C1" w:rsidP="00D565C1">
          <w:pPr>
            <w:pStyle w:val="023E08849A5A420CA02336E383F72F2D"/>
          </w:pPr>
          <w:r w:rsidRPr="00BE118B">
            <w:rPr>
              <w:rStyle w:val="Kohatitetekst"/>
            </w:rPr>
            <w:t>Choose an item.</w:t>
          </w:r>
        </w:p>
      </w:docPartBody>
    </w:docPart>
    <w:docPart>
      <w:docPartPr>
        <w:name w:val="0474BD877A92403BAF6C515B66E4016B"/>
        <w:category>
          <w:name w:val="Üldine"/>
          <w:gallery w:val="placeholder"/>
        </w:category>
        <w:types>
          <w:type w:val="bbPlcHdr"/>
        </w:types>
        <w:behaviors>
          <w:behavior w:val="content"/>
        </w:behaviors>
        <w:guid w:val="{AFAEEE66-9C5E-4B80-9784-7457A4F58FAB}"/>
      </w:docPartPr>
      <w:docPartBody>
        <w:p w:rsidR="00D565C1" w:rsidRDefault="00D565C1" w:rsidP="00D565C1">
          <w:pPr>
            <w:pStyle w:val="0474BD877A92403BAF6C515B66E4016B"/>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5C1"/>
    <w:rsid w:val="000132D4"/>
    <w:rsid w:val="00017B04"/>
    <w:rsid w:val="00137DAB"/>
    <w:rsid w:val="00345E44"/>
    <w:rsid w:val="00770747"/>
    <w:rsid w:val="00D565C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565C1"/>
    <w:rPr>
      <w:color w:val="808080"/>
    </w:rPr>
  </w:style>
  <w:style w:type="paragraph" w:customStyle="1" w:styleId="6F566463D55E4A80A3CCEB9FD78C3CAE">
    <w:name w:val="6F566463D55E4A80A3CCEB9FD78C3CAE"/>
    <w:rsid w:val="00D565C1"/>
  </w:style>
  <w:style w:type="paragraph" w:customStyle="1" w:styleId="CDF6130830304E0A84CA25F42388A218">
    <w:name w:val="CDF6130830304E0A84CA25F42388A218"/>
    <w:rsid w:val="00D565C1"/>
  </w:style>
  <w:style w:type="paragraph" w:customStyle="1" w:styleId="77B85CD931DF44EE8C0751E4DE5A834D">
    <w:name w:val="77B85CD931DF44EE8C0751E4DE5A834D"/>
    <w:rsid w:val="00D565C1"/>
  </w:style>
  <w:style w:type="paragraph" w:customStyle="1" w:styleId="2C6DD2D8AEBC4B5897B08857C00BCE60">
    <w:name w:val="2C6DD2D8AEBC4B5897B08857C00BCE60"/>
    <w:rsid w:val="00D565C1"/>
  </w:style>
  <w:style w:type="paragraph" w:customStyle="1" w:styleId="7B6D17E151024762AF5EDA1A0CB5802B">
    <w:name w:val="7B6D17E151024762AF5EDA1A0CB5802B"/>
    <w:rsid w:val="00D565C1"/>
  </w:style>
  <w:style w:type="paragraph" w:customStyle="1" w:styleId="023E08849A5A420CA02336E383F72F2D">
    <w:name w:val="023E08849A5A420CA02336E383F72F2D"/>
    <w:rsid w:val="00D565C1"/>
  </w:style>
  <w:style w:type="paragraph" w:customStyle="1" w:styleId="0474BD877A92403BAF6C515B66E4016B">
    <w:name w:val="0474BD877A92403BAF6C515B66E4016B"/>
    <w:rsid w:val="00D565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3991</Words>
  <Characters>23153</Characters>
  <Application>Microsoft Office Word</Application>
  <DocSecurity>0</DocSecurity>
  <Lines>192</Lines>
  <Paragraphs>54</Paragraphs>
  <ScaleCrop>false</ScaleCrop>
  <Company/>
  <LinksUpToDate>false</LinksUpToDate>
  <CharactersWithSpaces>27090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cp:revision>
  <dcterms:created xsi:type="dcterms:W3CDTF">2024-09-26T12:34:00Z</dcterms:created>
  <dcterms:modified xsi:type="dcterms:W3CDTF">2024-09-30T11:37:00Z</dcterms:modified>
</cp:coreProperties>
</file>